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6B18" w14:textId="42A1065A" w:rsidR="00592D4D" w:rsidRPr="00AD4D2A" w:rsidRDefault="00592D4D" w:rsidP="00FE0FF9">
      <w:pPr>
        <w:contextualSpacing/>
        <w:jc w:val="center"/>
        <w:rPr>
          <w:rFonts w:ascii="Book Antiqua" w:eastAsiaTheme="minorHAnsi" w:hAnsi="Book Antiqua" w:cs="Arial"/>
          <w:b/>
          <w:bCs/>
          <w:sz w:val="24"/>
          <w:szCs w:val="24"/>
        </w:rPr>
      </w:pPr>
      <w:r w:rsidRPr="00AD4D2A">
        <w:rPr>
          <w:rFonts w:ascii="Book Antiqua" w:eastAsiaTheme="minorHAnsi" w:hAnsi="Book Antiqua" w:cs="Arial"/>
          <w:b/>
          <w:bCs/>
          <w:sz w:val="24"/>
          <w:szCs w:val="24"/>
        </w:rPr>
        <w:t xml:space="preserve">NOTICE OF STATE </w:t>
      </w:r>
      <w:r w:rsidR="00FE0FF9">
        <w:rPr>
          <w:rFonts w:ascii="Book Antiqua" w:eastAsiaTheme="minorHAnsi" w:hAnsi="Book Antiqua" w:cs="Arial"/>
          <w:b/>
          <w:bCs/>
          <w:sz w:val="24"/>
          <w:szCs w:val="24"/>
        </w:rPr>
        <w:t xml:space="preserve">AGENCY </w:t>
      </w:r>
      <w:r w:rsidRPr="00AD4D2A">
        <w:rPr>
          <w:rFonts w:ascii="Book Antiqua" w:eastAsiaTheme="minorHAnsi" w:hAnsi="Book Antiqua" w:cs="Arial"/>
          <w:b/>
          <w:bCs/>
          <w:sz w:val="24"/>
          <w:szCs w:val="24"/>
        </w:rPr>
        <w:t>RULEMAKING</w:t>
      </w:r>
    </w:p>
    <w:p w14:paraId="68792918" w14:textId="77777777" w:rsidR="00592D4D" w:rsidRPr="00AD4D2A" w:rsidRDefault="00592D4D" w:rsidP="00F81376">
      <w:pPr>
        <w:contextualSpacing/>
        <w:rPr>
          <w:rFonts w:ascii="Book Antiqua" w:eastAsiaTheme="minorHAnsi" w:hAnsi="Book Antiqua" w:cs="Arial"/>
          <w:b/>
          <w:bCs/>
          <w:sz w:val="24"/>
          <w:szCs w:val="24"/>
        </w:rPr>
      </w:pPr>
    </w:p>
    <w:p w14:paraId="3E73B546" w14:textId="0017A64B" w:rsidR="009A6FFC" w:rsidRPr="00AD4D2A" w:rsidRDefault="009A6FFC" w:rsidP="00DA4431">
      <w:pPr>
        <w:pStyle w:val="xmsonormal"/>
        <w:shd w:val="clear" w:color="auto" w:fill="FFFFFF" w:themeFill="background1"/>
        <w:contextualSpacing/>
        <w:rPr>
          <w:rFonts w:ascii="Book Antiqua" w:hAnsi="Book Antiqua" w:cs="Arial"/>
          <w:sz w:val="24"/>
          <w:szCs w:val="24"/>
        </w:rPr>
      </w:pPr>
      <w:r w:rsidRPr="00AD4D2A">
        <w:rPr>
          <w:rFonts w:ascii="Book Antiqua" w:hAnsi="Book Antiqua" w:cs="Arial"/>
          <w:b/>
          <w:bCs/>
          <w:color w:val="111827"/>
          <w:sz w:val="24"/>
          <w:szCs w:val="24"/>
        </w:rPr>
        <w:t>PUBLIC INPUT FOR RULES</w:t>
      </w:r>
      <w:r w:rsidRPr="00AD4D2A">
        <w:rPr>
          <w:rFonts w:ascii="Book Antiqua" w:hAnsi="Book Antiqua" w:cs="Arial"/>
          <w:color w:val="111827"/>
          <w:sz w:val="24"/>
          <w:szCs w:val="24"/>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w:t>
      </w:r>
      <w:proofErr w:type="gramStart"/>
      <w:r w:rsidRPr="00AD4D2A">
        <w:rPr>
          <w:rFonts w:ascii="Book Antiqua" w:hAnsi="Book Antiqua" w:cs="Arial"/>
          <w:color w:val="111827"/>
          <w:sz w:val="24"/>
          <w:szCs w:val="24"/>
        </w:rPr>
        <w:t>hearing</w:t>
      </w:r>
      <w:proofErr w:type="gramEnd"/>
      <w:r w:rsidRPr="00AD4D2A">
        <w:rPr>
          <w:rFonts w:ascii="Book Antiqua" w:hAnsi="Book Antiqua" w:cs="Arial"/>
          <w:color w:val="111827"/>
          <w:sz w:val="24"/>
          <w:szCs w:val="24"/>
        </w:rPr>
        <w:t xml:space="preserve"> you should tell the agency at least 7 days before the hearing. </w:t>
      </w:r>
      <w:r w:rsidRPr="00AD4D2A">
        <w:rPr>
          <w:rFonts w:ascii="Book Antiqua" w:hAnsi="Book Antiqua" w:cs="Arial"/>
          <w:b/>
          <w:bCs/>
          <w:color w:val="111827"/>
          <w:sz w:val="24"/>
          <w:szCs w:val="24"/>
        </w:rPr>
        <w:t>ONLINE INFORMATION</w:t>
      </w:r>
      <w:r w:rsidRPr="00AD4D2A">
        <w:rPr>
          <w:rFonts w:ascii="Book Antiqua" w:hAnsi="Book Antiqua" w:cs="Arial"/>
          <w:color w:val="111827"/>
          <w:sz w:val="24"/>
          <w:szCs w:val="24"/>
        </w:rPr>
        <w:t xml:space="preserve"> Weekly notices, full text of adopted rules, and a list of agency rulemaking contacts are available at this website: </w:t>
      </w:r>
      <w:hyperlink r:id="rId8" w:history="1">
        <w:r w:rsidRPr="00AD4D2A">
          <w:rPr>
            <w:rStyle w:val="Hyperlink"/>
            <w:rFonts w:ascii="Book Antiqua" w:hAnsi="Book Antiqua" w:cs="Arial"/>
            <w:sz w:val="24"/>
            <w:szCs w:val="24"/>
          </w:rPr>
          <w:t>https://www.maine.gov/sos/cec/rules/index.html</w:t>
        </w:r>
      </w:hyperlink>
      <w:r w:rsidRPr="00AD4D2A">
        <w:rPr>
          <w:rFonts w:ascii="Book Antiqua" w:hAnsi="Book Antiqua" w:cs="Arial"/>
          <w:color w:val="111827"/>
          <w:sz w:val="24"/>
          <w:szCs w:val="24"/>
        </w:rPr>
        <w:t xml:space="preserve"> </w:t>
      </w:r>
    </w:p>
    <w:p w14:paraId="1BBEA7B2" w14:textId="77777777" w:rsidR="00FC2BA8" w:rsidRPr="00AD4D2A" w:rsidRDefault="00FC2BA8" w:rsidP="00DA4431">
      <w:pPr>
        <w:shd w:val="clear" w:color="auto" w:fill="FFFFFF" w:themeFill="background1"/>
        <w:contextualSpacing/>
        <w:rPr>
          <w:rFonts w:ascii="Book Antiqua" w:eastAsiaTheme="minorHAnsi" w:hAnsi="Book Antiqua" w:cs="Arial"/>
          <w:sz w:val="24"/>
          <w:szCs w:val="24"/>
        </w:rPr>
      </w:pPr>
      <w:bookmarkStart w:id="0" w:name="_Hlk133567777"/>
      <w:bookmarkStart w:id="1" w:name="_Hlk172559479"/>
    </w:p>
    <w:p w14:paraId="27EE91CD" w14:textId="77777777" w:rsidR="00325B55" w:rsidRPr="00414F49" w:rsidRDefault="00ED33FF" w:rsidP="00DA4431">
      <w:pPr>
        <w:pBdr>
          <w:top w:val="thickThinSmallGap" w:sz="24" w:space="1" w:color="auto"/>
          <w:bottom w:val="thickThinSmallGap" w:sz="24" w:space="1" w:color="auto"/>
        </w:pBdr>
        <w:shd w:val="clear" w:color="auto" w:fill="FFFFFF" w:themeFill="background1"/>
        <w:contextualSpacing/>
        <w:rPr>
          <w:rFonts w:ascii="Book Antiqua" w:eastAsiaTheme="minorHAnsi" w:hAnsi="Book Antiqua" w:cs="Arial"/>
          <w:b/>
          <w:sz w:val="24"/>
          <w:szCs w:val="24"/>
        </w:rPr>
      </w:pPr>
      <w:bookmarkStart w:id="2" w:name="_Hlk184195248"/>
      <w:r w:rsidRPr="00414F49">
        <w:rPr>
          <w:rFonts w:ascii="Book Antiqua" w:eastAsiaTheme="minorHAnsi" w:hAnsi="Book Antiqua" w:cs="Arial"/>
          <w:b/>
          <w:sz w:val="24"/>
          <w:szCs w:val="24"/>
        </w:rPr>
        <w:t>PROPOSAL</w:t>
      </w:r>
      <w:r w:rsidR="004607B9" w:rsidRPr="00414F49">
        <w:rPr>
          <w:rFonts w:ascii="Book Antiqua" w:eastAsiaTheme="minorHAnsi" w:hAnsi="Book Antiqua" w:cs="Arial"/>
          <w:b/>
          <w:sz w:val="24"/>
          <w:szCs w:val="24"/>
        </w:rPr>
        <w:t>S</w:t>
      </w:r>
    </w:p>
    <w:p w14:paraId="4BF3587C" w14:textId="77777777" w:rsidR="00551258" w:rsidRPr="00D03E7E" w:rsidRDefault="00551258" w:rsidP="00DA4431">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bookmarkStart w:id="3" w:name="_Hlk187650046"/>
      <w:bookmarkStart w:id="4" w:name="_Hlk187224669"/>
      <w:bookmarkStart w:id="5" w:name="_Hlk185596118"/>
      <w:bookmarkEnd w:id="0"/>
      <w:bookmarkEnd w:id="2"/>
    </w:p>
    <w:p w14:paraId="724A2184" w14:textId="1456F813" w:rsidR="00D03E7E" w:rsidRPr="00453C57" w:rsidRDefault="00D03E7E" w:rsidP="0022737C">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bookmarkStart w:id="6" w:name="_Hlk190771968"/>
      <w:r w:rsidRPr="00453C57">
        <w:rPr>
          <w:rFonts w:ascii="Book Antiqua" w:hAnsi="Book Antiqua"/>
          <w:b/>
          <w:bCs/>
          <w:sz w:val="24"/>
          <w:szCs w:val="24"/>
        </w:rPr>
        <w:t>AGENCY: 10-144 Department of Health and Human Services, Maine Center for Disease Control and Prevention</w:t>
      </w:r>
    </w:p>
    <w:p w14:paraId="67E93089" w14:textId="76BFD67F" w:rsidR="00D03E7E" w:rsidRPr="00453C57" w:rsidRDefault="00D03E7E"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 w:val="left" w:pos="8370"/>
        </w:tabs>
        <w:overflowPunct w:val="0"/>
        <w:autoSpaceDE w:val="0"/>
        <w:autoSpaceDN w:val="0"/>
        <w:adjustRightInd w:val="0"/>
        <w:spacing w:line="245" w:lineRule="exact"/>
        <w:textAlignment w:val="baseline"/>
        <w:rPr>
          <w:rFonts w:ascii="Book Antiqua" w:hAnsi="Book Antiqua"/>
          <w:b/>
          <w:bCs/>
          <w:sz w:val="24"/>
          <w:szCs w:val="24"/>
        </w:rPr>
      </w:pPr>
      <w:r w:rsidRPr="00453C57">
        <w:rPr>
          <w:rFonts w:ascii="Book Antiqua" w:hAnsi="Book Antiqua"/>
          <w:b/>
          <w:bCs/>
          <w:sz w:val="24"/>
          <w:szCs w:val="24"/>
        </w:rPr>
        <w:t>CHAPTER NUMBER AND TITLE: Ch. 208, Rules Relating to Boys, Girls, Boys and Girls, Day Camps and Primitive and Trip Camping.</w:t>
      </w:r>
    </w:p>
    <w:p w14:paraId="71A56716" w14:textId="2E331CF7" w:rsidR="00D03E7E" w:rsidRPr="00453C57" w:rsidRDefault="00D03E7E" w:rsidP="0022737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453C57">
        <w:rPr>
          <w:rFonts w:ascii="Book Antiqua" w:hAnsi="Book Antiqua"/>
          <w:b/>
          <w:bCs/>
          <w:sz w:val="24"/>
          <w:szCs w:val="24"/>
        </w:rPr>
        <w:t>TYPE OF RULE</w:t>
      </w:r>
      <w:r w:rsidRPr="00D03E7E">
        <w:rPr>
          <w:rFonts w:ascii="Book Antiqua" w:hAnsi="Book Antiqua"/>
          <w:b/>
          <w:bCs/>
          <w:sz w:val="24"/>
          <w:szCs w:val="24"/>
        </w:rPr>
        <w:t xml:space="preserve">: Routine Technical </w:t>
      </w:r>
    </w:p>
    <w:p w14:paraId="0CD1C3AC" w14:textId="4B158403" w:rsidR="00D03E7E" w:rsidRPr="00453C57" w:rsidRDefault="00D03E7E" w:rsidP="0022737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453C57">
        <w:rPr>
          <w:rFonts w:ascii="Book Antiqua" w:hAnsi="Book Antiqua"/>
          <w:b/>
          <w:bCs/>
          <w:sz w:val="24"/>
          <w:szCs w:val="24"/>
        </w:rPr>
        <w:t>PROPOSAL TRACKING NUMBER: 2025-P015</w:t>
      </w:r>
    </w:p>
    <w:p w14:paraId="664C56F4" w14:textId="77777777" w:rsidR="00D03E7E" w:rsidRPr="00453C57" w:rsidRDefault="00D03E7E"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textAlignment w:val="baseline"/>
        <w:rPr>
          <w:rFonts w:ascii="Book Antiqua" w:hAnsi="Book Antiqua"/>
          <w:sz w:val="24"/>
          <w:szCs w:val="24"/>
        </w:rPr>
      </w:pPr>
      <w:r w:rsidRPr="00453C57">
        <w:rPr>
          <w:rFonts w:ascii="Book Antiqua" w:hAnsi="Book Antiqua"/>
          <w:b/>
          <w:bCs/>
          <w:sz w:val="24"/>
          <w:szCs w:val="24"/>
        </w:rPr>
        <w:t>BRIEF SUMMARY:</w:t>
      </w:r>
      <w:r w:rsidRPr="00453C57">
        <w:rPr>
          <w:rFonts w:ascii="Book Antiqua" w:hAnsi="Book Antiqua"/>
          <w:sz w:val="24"/>
          <w:szCs w:val="24"/>
        </w:rPr>
        <w:t xml:space="preserve"> The Maine CDC Health Inspection Program is proposing to update and clarify safety and wellness standards for its Rules Relating to Boys, Girls, Boys and Girls, Day Camps and Primitive and Trip Camping (10-144 CMR Ch. 208), which was last updated in 2007. The Department is proposing to change the rule title, add and clarify definitions, incorporate application, licensing and enforcement provisions and requirements from its Administration and Enforcement of Establishments Regulated by the Health Inspection Program Rule (Ch. 201), as well as clarify safety standards for swimming, adventure challenge activities, trip camping, farm animals, subsurface wastewater disposal systems, fire safety, drinking water, certified food protection managers, water temperature for hand washing, health supervisors, standing orders, medication protocols, notifiable conditions and diseases, ensuring proper background checks, hiring and training of staff, supervision ratios for campers, and transportation protocols. In addition, the Department is proposing to clarify the prohibition against abuse, neglect, hazing and bullying, which includes but is not limited to requiring camps to establish and maintain policies that prevent child abuse and neglect, as well as train staff on how to respond to and report allegations or observations of abuse, neglect, hazing or bullying. </w:t>
      </w:r>
    </w:p>
    <w:p w14:paraId="3F8610A0" w14:textId="22A0D602" w:rsidR="00D03E7E" w:rsidRPr="00453C57" w:rsidRDefault="00D03E7E"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textAlignment w:val="baseline"/>
        <w:rPr>
          <w:rFonts w:ascii="Book Antiqua" w:hAnsi="Book Antiqua"/>
          <w:b/>
          <w:bCs/>
          <w:sz w:val="24"/>
          <w:szCs w:val="24"/>
        </w:rPr>
      </w:pPr>
      <w:r w:rsidRPr="00453C57">
        <w:rPr>
          <w:rFonts w:ascii="Book Antiqua" w:hAnsi="Book Antiqua"/>
          <w:b/>
          <w:bCs/>
          <w:sz w:val="24"/>
          <w:szCs w:val="24"/>
        </w:rPr>
        <w:t>PUBLIC HEARING:</w:t>
      </w:r>
      <w:r w:rsidRPr="00453C57">
        <w:rPr>
          <w:rFonts w:ascii="Book Antiqua" w:hAnsi="Book Antiqua"/>
          <w:b/>
          <w:sz w:val="24"/>
          <w:szCs w:val="24"/>
        </w:rPr>
        <w:t xml:space="preserve"> </w:t>
      </w:r>
      <w:r w:rsidRPr="00453C57">
        <w:rPr>
          <w:rFonts w:ascii="Book Antiqua" w:hAnsi="Book Antiqua"/>
          <w:b/>
          <w:bCs/>
          <w:sz w:val="24"/>
          <w:szCs w:val="24"/>
        </w:rPr>
        <w:t>The Department is updating the date, time and place of public hearing to reflect a change of schedule. The public hearing will take place on Monday, March 17, 2025, 9:00 AM to 11:00 AM at 109 Capitol Street, Conference Room A &amp; B, Augusta, Maine.</w:t>
      </w:r>
    </w:p>
    <w:p w14:paraId="3AA07943" w14:textId="77777777" w:rsidR="00D03E7E" w:rsidRPr="00453C57" w:rsidRDefault="00D03E7E"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rPr>
          <w:rFonts w:ascii="Book Antiqua" w:hAnsi="Book Antiqua"/>
          <w:bCs/>
          <w:sz w:val="24"/>
          <w:szCs w:val="24"/>
        </w:rPr>
      </w:pPr>
      <w:r w:rsidRPr="00453C57">
        <w:rPr>
          <w:rFonts w:ascii="Book Antiqua" w:hAnsi="Book Antiqua"/>
          <w:b/>
          <w:bCs/>
          <w:sz w:val="24"/>
          <w:szCs w:val="24"/>
        </w:rPr>
        <w:t>COMMENT DEADLINE:</w:t>
      </w:r>
      <w:r w:rsidRPr="00453C57">
        <w:rPr>
          <w:rFonts w:ascii="Book Antiqua" w:hAnsi="Book Antiqua"/>
          <w:bCs/>
          <w:sz w:val="24"/>
          <w:szCs w:val="24"/>
        </w:rPr>
        <w:t xml:space="preserve"> </w:t>
      </w:r>
      <w:r w:rsidRPr="00453C57">
        <w:rPr>
          <w:rFonts w:ascii="Book Antiqua" w:hAnsi="Book Antiqua"/>
          <w:sz w:val="24"/>
          <w:szCs w:val="24"/>
        </w:rPr>
        <w:t>The updated comment deadline is Thursday, March 27, 2025.</w:t>
      </w:r>
    </w:p>
    <w:p w14:paraId="34E70EF6" w14:textId="3156623B" w:rsidR="00D03E7E" w:rsidRPr="00453C57" w:rsidRDefault="00D03E7E" w:rsidP="0022737C">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453C57">
        <w:rPr>
          <w:rFonts w:ascii="Book Antiqua" w:hAnsi="Book Antiqua"/>
          <w:b/>
          <w:bCs/>
          <w:sz w:val="24"/>
          <w:szCs w:val="24"/>
        </w:rPr>
        <w:t>CONTACT PERSON FOR THIS FILING:</w:t>
      </w:r>
      <w:r>
        <w:rPr>
          <w:rFonts w:ascii="Book Antiqua" w:hAnsi="Book Antiqua"/>
          <w:sz w:val="24"/>
          <w:szCs w:val="24"/>
        </w:rPr>
        <w:t xml:space="preserve"> </w:t>
      </w:r>
      <w:r w:rsidRPr="00453C57">
        <w:rPr>
          <w:rFonts w:ascii="Book Antiqua" w:hAnsi="Book Antiqua"/>
          <w:sz w:val="24"/>
          <w:szCs w:val="24"/>
        </w:rPr>
        <w:t>Andrew Hardy, 11 SHS-286 Water Street, Augusta, ME 04333-0011,(207) 287-4490;</w:t>
      </w:r>
      <w:hyperlink r:id="rId9" w:history="1">
        <w:r w:rsidRPr="00453C57">
          <w:rPr>
            <w:rFonts w:ascii="Book Antiqua" w:hAnsi="Book Antiqua"/>
            <w:color w:val="0000FF" w:themeColor="hyperlink"/>
            <w:sz w:val="24"/>
            <w:szCs w:val="24"/>
            <w:u w:val="single"/>
          </w:rPr>
          <w:t>andrew.hardy@maine.gov</w:t>
        </w:r>
      </w:hyperlink>
    </w:p>
    <w:p w14:paraId="6EE5D239" w14:textId="77777777" w:rsidR="00D03E7E" w:rsidRPr="00453C57" w:rsidRDefault="00D03E7E" w:rsidP="0022737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453C57">
        <w:rPr>
          <w:rFonts w:ascii="Book Antiqua" w:hAnsi="Book Antiqua"/>
          <w:b/>
          <w:bCs/>
          <w:sz w:val="24"/>
          <w:szCs w:val="24"/>
        </w:rPr>
        <w:t>CONTACT PERSON FOR SMALL BUSINESS IMPACT STATEMENT</w:t>
      </w:r>
      <w:r w:rsidRPr="00453C57">
        <w:rPr>
          <w:rFonts w:ascii="Book Antiqua" w:hAnsi="Book Antiqua"/>
          <w:sz w:val="24"/>
          <w:szCs w:val="24"/>
        </w:rPr>
        <w:t xml:space="preserve"> </w:t>
      </w:r>
      <w:r w:rsidRPr="00453C57">
        <w:rPr>
          <w:rFonts w:ascii="Book Antiqua" w:hAnsi="Book Antiqua"/>
          <w:i/>
          <w:sz w:val="24"/>
          <w:szCs w:val="24"/>
        </w:rPr>
        <w:t>(if different)</w:t>
      </w:r>
      <w:r w:rsidRPr="00453C57">
        <w:rPr>
          <w:rFonts w:ascii="Book Antiqua" w:hAnsi="Book Antiqua"/>
          <w:sz w:val="24"/>
          <w:szCs w:val="24"/>
        </w:rPr>
        <w:t>: N/A</w:t>
      </w:r>
    </w:p>
    <w:p w14:paraId="01BED24A" w14:textId="77777777" w:rsidR="00D03E7E" w:rsidRPr="00453C57" w:rsidRDefault="00D03E7E" w:rsidP="0022737C">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453C57">
        <w:rPr>
          <w:rFonts w:ascii="Book Antiqua" w:hAnsi="Book Antiqua"/>
          <w:b/>
          <w:bCs/>
          <w:color w:val="000000"/>
          <w:sz w:val="24"/>
          <w:szCs w:val="24"/>
          <w:shd w:val="clear" w:color="auto" w:fill="FFFFFF"/>
        </w:rPr>
        <w:t>FINANCIAL IMPACT ON MUNICIPALITIES OR COUNTIES</w:t>
      </w:r>
      <w:r w:rsidRPr="00453C57">
        <w:rPr>
          <w:rFonts w:ascii="Book Antiqua" w:hAnsi="Book Antiqua"/>
          <w:color w:val="000000"/>
          <w:sz w:val="24"/>
          <w:szCs w:val="24"/>
          <w:shd w:val="clear" w:color="auto" w:fill="FFFFFF"/>
        </w:rPr>
        <w:t xml:space="preserve"> </w:t>
      </w:r>
      <w:r w:rsidRPr="00453C57">
        <w:rPr>
          <w:rFonts w:ascii="Book Antiqua" w:hAnsi="Book Antiqua"/>
          <w:i/>
          <w:color w:val="000000"/>
          <w:sz w:val="24"/>
          <w:szCs w:val="24"/>
          <w:shd w:val="clear" w:color="auto" w:fill="FFFFFF"/>
        </w:rPr>
        <w:t>(if any)</w:t>
      </w:r>
      <w:r w:rsidRPr="00453C57">
        <w:rPr>
          <w:rFonts w:ascii="Book Antiqua" w:hAnsi="Book Antiqua"/>
          <w:color w:val="000000"/>
          <w:sz w:val="24"/>
          <w:szCs w:val="24"/>
          <w:shd w:val="clear" w:color="auto" w:fill="FFFFFF"/>
        </w:rPr>
        <w:t>: None.</w:t>
      </w:r>
    </w:p>
    <w:p w14:paraId="2944E711" w14:textId="77777777" w:rsidR="00D03E7E" w:rsidRDefault="00D03E7E" w:rsidP="0022737C">
      <w:pPr>
        <w:shd w:val="clear" w:color="auto" w:fill="FFFFFF" w:themeFill="background1"/>
        <w:rPr>
          <w:rFonts w:ascii="Book Antiqua" w:hAnsi="Book Antiqua"/>
          <w:sz w:val="24"/>
          <w:szCs w:val="24"/>
        </w:rPr>
      </w:pPr>
      <w:r w:rsidRPr="00453C57">
        <w:rPr>
          <w:rFonts w:ascii="Book Antiqua" w:hAnsi="Book Antiqua"/>
          <w:b/>
          <w:bCs/>
          <w:sz w:val="24"/>
          <w:szCs w:val="24"/>
        </w:rPr>
        <w:t>STATUTORY AUTHORITY FOR THIS RULE:</w:t>
      </w:r>
      <w:r w:rsidRPr="00453C57">
        <w:rPr>
          <w:rFonts w:ascii="Book Antiqua" w:hAnsi="Book Antiqua"/>
          <w:sz w:val="24"/>
          <w:szCs w:val="24"/>
        </w:rPr>
        <w:t xml:space="preserve"> 22 MRS §§ 2491 to 2501</w:t>
      </w:r>
    </w:p>
    <w:p w14:paraId="69D98C0E" w14:textId="56B64369" w:rsidR="00D03E7E" w:rsidRPr="00453C57" w:rsidRDefault="00D03E7E" w:rsidP="0022737C">
      <w:pPr>
        <w:shd w:val="clear" w:color="auto" w:fill="FFFFFF" w:themeFill="background1"/>
        <w:rPr>
          <w:rFonts w:ascii="Book Antiqua" w:hAnsi="Book Antiqua"/>
          <w:sz w:val="24"/>
          <w:szCs w:val="24"/>
        </w:rPr>
      </w:pPr>
      <w:r w:rsidRPr="00453C57">
        <w:rPr>
          <w:rFonts w:ascii="Book Antiqua" w:hAnsi="Book Antiqua"/>
          <w:b/>
          <w:bCs/>
          <w:sz w:val="24"/>
          <w:szCs w:val="24"/>
        </w:rPr>
        <w:t>SUBSTANTIVE STATE OR FEDERAL LAW BEING IMPLEMENTED</w:t>
      </w:r>
      <w:r w:rsidRPr="00453C57">
        <w:rPr>
          <w:rFonts w:ascii="Book Antiqua" w:hAnsi="Book Antiqua"/>
          <w:sz w:val="24"/>
          <w:szCs w:val="24"/>
        </w:rPr>
        <w:t xml:space="preserve"> </w:t>
      </w:r>
      <w:r w:rsidRPr="00453C57">
        <w:rPr>
          <w:rFonts w:ascii="Book Antiqua" w:hAnsi="Book Antiqua"/>
          <w:i/>
          <w:sz w:val="24"/>
          <w:szCs w:val="24"/>
        </w:rPr>
        <w:t>(if different)</w:t>
      </w:r>
      <w:r w:rsidRPr="00453C57">
        <w:rPr>
          <w:rFonts w:ascii="Book Antiqua" w:hAnsi="Book Antiqua"/>
          <w:sz w:val="24"/>
          <w:szCs w:val="24"/>
        </w:rPr>
        <w:t>: N/A</w:t>
      </w:r>
    </w:p>
    <w:p w14:paraId="5736036B" w14:textId="77777777" w:rsidR="00D03E7E" w:rsidRPr="00453C57" w:rsidRDefault="00D03E7E" w:rsidP="0022737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453C57">
        <w:rPr>
          <w:rFonts w:ascii="Book Antiqua" w:hAnsi="Book Antiqua"/>
          <w:b/>
          <w:bCs/>
          <w:sz w:val="24"/>
          <w:szCs w:val="24"/>
        </w:rPr>
        <w:lastRenderedPageBreak/>
        <w:t>AGENCY WEBSITE:</w:t>
      </w:r>
      <w:r w:rsidRPr="00453C57">
        <w:rPr>
          <w:rFonts w:ascii="Book Antiqua" w:hAnsi="Book Antiqua"/>
          <w:sz w:val="24"/>
          <w:szCs w:val="24"/>
        </w:rPr>
        <w:t xml:space="preserve"> </w:t>
      </w:r>
      <w:hyperlink r:id="rId10" w:history="1">
        <w:r w:rsidRPr="00453C57">
          <w:rPr>
            <w:rFonts w:ascii="Book Antiqua" w:hAnsi="Book Antiqua"/>
            <w:color w:val="0000FF" w:themeColor="hyperlink"/>
            <w:sz w:val="24"/>
            <w:szCs w:val="24"/>
            <w:u w:val="single"/>
          </w:rPr>
          <w:t>https://www.maine.gov/dhhs</w:t>
        </w:r>
      </w:hyperlink>
      <w:r w:rsidRPr="00453C57">
        <w:rPr>
          <w:rFonts w:ascii="Book Antiqua" w:hAnsi="Book Antiqua"/>
          <w:color w:val="0000FF" w:themeColor="hyperlink"/>
          <w:sz w:val="24"/>
          <w:szCs w:val="24"/>
          <w:u w:val="single"/>
        </w:rPr>
        <w:t>/mecdc/</w:t>
      </w:r>
    </w:p>
    <w:p w14:paraId="57892D7E" w14:textId="77777777" w:rsidR="00D03E7E" w:rsidRPr="00453C57" w:rsidRDefault="00D03E7E" w:rsidP="0022737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453C57">
        <w:rPr>
          <w:rFonts w:ascii="Book Antiqua" w:hAnsi="Book Antiqua"/>
          <w:b/>
          <w:bCs/>
          <w:sz w:val="24"/>
          <w:szCs w:val="24"/>
        </w:rPr>
        <w:t>E-MAIL FOR OVERALL AGENCY RULE-MAKING LIAISON:</w:t>
      </w:r>
      <w:r w:rsidRPr="00453C57">
        <w:rPr>
          <w:rFonts w:ascii="Book Antiqua" w:hAnsi="Book Antiqua"/>
          <w:sz w:val="24"/>
          <w:szCs w:val="24"/>
        </w:rPr>
        <w:t xml:space="preserve"> </w:t>
      </w:r>
      <w:hyperlink r:id="rId11" w:history="1">
        <w:r w:rsidRPr="00453C57">
          <w:rPr>
            <w:rFonts w:ascii="Book Antiqua" w:hAnsi="Book Antiqua"/>
            <w:color w:val="0000FF" w:themeColor="hyperlink"/>
            <w:sz w:val="24"/>
            <w:szCs w:val="24"/>
            <w:u w:val="single"/>
          </w:rPr>
          <w:t>emily.cathcart@maine.gov</w:t>
        </w:r>
      </w:hyperlink>
      <w:r w:rsidRPr="00453C57">
        <w:rPr>
          <w:rFonts w:ascii="Book Antiqua" w:hAnsi="Book Antiqua"/>
          <w:sz w:val="24"/>
          <w:szCs w:val="24"/>
        </w:rPr>
        <w:t xml:space="preserve">  </w:t>
      </w:r>
    </w:p>
    <w:p w14:paraId="7B9C0E7A" w14:textId="77777777" w:rsidR="00D03E7E" w:rsidRDefault="00D03E7E" w:rsidP="0022737C">
      <w:pPr>
        <w:pBdr>
          <w:bottom w:val="single" w:sz="4" w:space="1" w:color="auto"/>
        </w:pBdr>
        <w:shd w:val="clear" w:color="auto" w:fill="FFFFFF" w:themeFill="background1"/>
        <w:tabs>
          <w:tab w:val="left" w:pos="-1440"/>
          <w:tab w:val="left" w:pos="-720"/>
          <w:tab w:val="left" w:pos="4320"/>
          <w:tab w:val="left" w:pos="10440"/>
        </w:tabs>
        <w:ind w:right="360"/>
        <w:rPr>
          <w:rFonts w:ascii="Book Antiqua" w:hAnsi="Book Antiqua"/>
          <w:b/>
          <w:bCs/>
          <w:sz w:val="24"/>
          <w:szCs w:val="24"/>
        </w:rPr>
      </w:pPr>
    </w:p>
    <w:p w14:paraId="75D4326B" w14:textId="77777777" w:rsidR="00D03E7E" w:rsidRDefault="00D03E7E" w:rsidP="0022737C">
      <w:pPr>
        <w:shd w:val="clear" w:color="auto" w:fill="FFFFFF" w:themeFill="background1"/>
        <w:tabs>
          <w:tab w:val="left" w:pos="-1440"/>
          <w:tab w:val="left" w:pos="-720"/>
          <w:tab w:val="left" w:pos="4320"/>
          <w:tab w:val="left" w:pos="10440"/>
        </w:tabs>
        <w:ind w:right="360"/>
        <w:rPr>
          <w:rFonts w:ascii="Book Antiqua" w:hAnsi="Book Antiqua"/>
          <w:b/>
          <w:bCs/>
          <w:sz w:val="24"/>
          <w:szCs w:val="24"/>
        </w:rPr>
      </w:pPr>
    </w:p>
    <w:p w14:paraId="4DD307DF" w14:textId="6745A4E7" w:rsidR="007407A1" w:rsidRPr="00453C57" w:rsidRDefault="007407A1" w:rsidP="0022737C">
      <w:pPr>
        <w:shd w:val="clear" w:color="auto" w:fill="FFFFFF" w:themeFill="background1"/>
        <w:tabs>
          <w:tab w:val="left" w:pos="-1440"/>
          <w:tab w:val="left" w:pos="-720"/>
          <w:tab w:val="left" w:pos="4320"/>
          <w:tab w:val="left" w:pos="10440"/>
        </w:tabs>
        <w:ind w:right="360"/>
        <w:rPr>
          <w:rFonts w:ascii="Book Antiqua" w:hAnsi="Book Antiqua"/>
          <w:b/>
          <w:bCs/>
          <w:sz w:val="24"/>
          <w:szCs w:val="24"/>
        </w:rPr>
      </w:pPr>
      <w:r w:rsidRPr="00453C57">
        <w:rPr>
          <w:rFonts w:ascii="Book Antiqua" w:hAnsi="Book Antiqua"/>
          <w:b/>
          <w:bCs/>
          <w:sz w:val="24"/>
          <w:szCs w:val="24"/>
        </w:rPr>
        <w:t>AGENCY: 65-407 Public Utilities Commission</w:t>
      </w:r>
    </w:p>
    <w:p w14:paraId="6EE22CC6" w14:textId="10C7776F" w:rsidR="007407A1" w:rsidRPr="00453C57" w:rsidRDefault="007407A1" w:rsidP="0022737C">
      <w:pPr>
        <w:shd w:val="clear" w:color="auto" w:fill="FFFFFF" w:themeFill="background1"/>
        <w:tabs>
          <w:tab w:val="left" w:pos="-720"/>
          <w:tab w:val="left" w:pos="0"/>
          <w:tab w:val="left" w:pos="2160"/>
        </w:tabs>
        <w:suppressAutoHyphens/>
        <w:rPr>
          <w:rFonts w:ascii="Book Antiqua" w:hAnsi="Book Antiqua"/>
          <w:b/>
          <w:bCs/>
          <w:sz w:val="24"/>
          <w:szCs w:val="24"/>
        </w:rPr>
      </w:pPr>
      <w:r w:rsidRPr="00453C57">
        <w:rPr>
          <w:rFonts w:ascii="Book Antiqua" w:hAnsi="Book Antiqua"/>
          <w:b/>
          <w:bCs/>
          <w:sz w:val="24"/>
          <w:szCs w:val="24"/>
        </w:rPr>
        <w:t>CHAPTER NUMBER AND TITLE:  Ch. 616 Specific Exemptions from Regulatory Requirements for Consumer-Owned Water Utilities</w:t>
      </w:r>
      <w:r w:rsidRPr="00453C57">
        <w:rPr>
          <w:rFonts w:ascii="Book Antiqua" w:hAnsi="Book Antiqua"/>
          <w:b/>
          <w:bCs/>
          <w:sz w:val="24"/>
          <w:szCs w:val="24"/>
        </w:rPr>
        <w:br/>
        <w:t xml:space="preserve">TYPE OF RULE: Routine Technical </w:t>
      </w:r>
    </w:p>
    <w:p w14:paraId="2BA6E37C" w14:textId="6AC32E92" w:rsidR="007407A1" w:rsidRPr="00453C57" w:rsidRDefault="007407A1" w:rsidP="0022737C">
      <w:pPr>
        <w:shd w:val="clear" w:color="auto" w:fill="FFFFFF" w:themeFill="background1"/>
        <w:tabs>
          <w:tab w:val="left" w:pos="-1440"/>
          <w:tab w:val="left" w:pos="-720"/>
          <w:tab w:val="left" w:pos="540"/>
          <w:tab w:val="left" w:pos="10440"/>
        </w:tabs>
        <w:ind w:right="360"/>
        <w:rPr>
          <w:rFonts w:ascii="Book Antiqua" w:hAnsi="Book Antiqua"/>
          <w:b/>
          <w:bCs/>
          <w:sz w:val="24"/>
          <w:szCs w:val="24"/>
        </w:rPr>
      </w:pPr>
      <w:r w:rsidRPr="00453C57">
        <w:rPr>
          <w:rFonts w:ascii="Book Antiqua" w:hAnsi="Book Antiqua"/>
          <w:b/>
          <w:bCs/>
          <w:sz w:val="24"/>
          <w:szCs w:val="24"/>
        </w:rPr>
        <w:t>PROPOSAL TRACKING NUMBER: 2025-P022</w:t>
      </w:r>
    </w:p>
    <w:p w14:paraId="3C71D268" w14:textId="6B28AC0A" w:rsidR="007407A1" w:rsidRPr="00453C57" w:rsidRDefault="007407A1" w:rsidP="0022737C">
      <w:pPr>
        <w:shd w:val="clear" w:color="auto" w:fill="FFFFFF" w:themeFill="background1"/>
        <w:tabs>
          <w:tab w:val="left" w:pos="-1440"/>
          <w:tab w:val="left" w:pos="-720"/>
          <w:tab w:val="left" w:pos="10440"/>
        </w:tabs>
        <w:ind w:right="360"/>
        <w:rPr>
          <w:rFonts w:ascii="Book Antiqua" w:hAnsi="Book Antiqua"/>
          <w:sz w:val="24"/>
          <w:szCs w:val="24"/>
        </w:rPr>
      </w:pPr>
      <w:r w:rsidRPr="00453C57">
        <w:rPr>
          <w:rFonts w:ascii="Book Antiqua" w:hAnsi="Book Antiqua"/>
          <w:b/>
          <w:bCs/>
          <w:sz w:val="24"/>
          <w:szCs w:val="24"/>
        </w:rPr>
        <w:t>BRIEF SUMMARY:</w:t>
      </w:r>
      <w:r>
        <w:rPr>
          <w:rFonts w:ascii="Book Antiqua" w:hAnsi="Book Antiqua"/>
          <w:sz w:val="24"/>
          <w:szCs w:val="24"/>
        </w:rPr>
        <w:t xml:space="preserve"> </w:t>
      </w:r>
      <w:r w:rsidRPr="00453C57">
        <w:rPr>
          <w:rFonts w:ascii="Book Antiqua" w:hAnsi="Book Antiqua"/>
          <w:sz w:val="24"/>
          <w:szCs w:val="24"/>
        </w:rPr>
        <w:t>The Public Utilities Commission initiates a rulemaking proceeding to amend Chapter 616.  By these amendments, the Commission proposes that consumer-owned water utilities that elect to adjust rates pursuant to 35-A M.R.S.</w:t>
      </w:r>
      <w:r>
        <w:rPr>
          <w:rFonts w:ascii="Book Antiqua" w:hAnsi="Book Antiqua"/>
          <w:sz w:val="24"/>
          <w:szCs w:val="24"/>
        </w:rPr>
        <w:t xml:space="preserve"> </w:t>
      </w:r>
      <w:r w:rsidRPr="00453C57">
        <w:rPr>
          <w:rFonts w:ascii="Book Antiqua" w:hAnsi="Book Antiqua"/>
          <w:sz w:val="24"/>
          <w:szCs w:val="24"/>
        </w:rPr>
        <w:t>§ 6104-B must provide notice of the rate adjustment to customers at least 30 days prior to the effective date by regular mail.</w:t>
      </w:r>
    </w:p>
    <w:p w14:paraId="55D41788" w14:textId="6A933A58" w:rsidR="007407A1" w:rsidRPr="00453C57" w:rsidRDefault="007407A1"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453C57">
        <w:rPr>
          <w:rFonts w:ascii="Book Antiqua" w:hAnsi="Book Antiqua"/>
          <w:b/>
          <w:bCs/>
          <w:sz w:val="24"/>
          <w:szCs w:val="24"/>
        </w:rPr>
        <w:t>PUBLIC HEARING</w:t>
      </w:r>
      <w:r w:rsidRPr="00453C57">
        <w:rPr>
          <w:rFonts w:ascii="Book Antiqua" w:hAnsi="Book Antiqua"/>
          <w:sz w:val="24"/>
          <w:szCs w:val="24"/>
        </w:rPr>
        <w:t xml:space="preserve"> </w:t>
      </w:r>
      <w:r w:rsidRPr="00453C57">
        <w:rPr>
          <w:rFonts w:ascii="Book Antiqua" w:hAnsi="Book Antiqua"/>
          <w:i/>
          <w:sz w:val="24"/>
          <w:szCs w:val="24"/>
        </w:rPr>
        <w:t>(if any)</w:t>
      </w:r>
      <w:r w:rsidRPr="00453C57">
        <w:rPr>
          <w:rFonts w:ascii="Book Antiqua" w:hAnsi="Book Antiqua"/>
          <w:sz w:val="24"/>
          <w:szCs w:val="24"/>
        </w:rPr>
        <w:t>: N/A</w:t>
      </w:r>
    </w:p>
    <w:p w14:paraId="075775F5" w14:textId="77777777" w:rsidR="007407A1" w:rsidRPr="00453C57" w:rsidRDefault="007407A1" w:rsidP="0022737C">
      <w:pPr>
        <w:shd w:val="clear" w:color="auto" w:fill="FFFFFF" w:themeFill="background1"/>
        <w:tabs>
          <w:tab w:val="left" w:pos="-1440"/>
          <w:tab w:val="left" w:pos="-720"/>
          <w:tab w:val="left" w:pos="270"/>
          <w:tab w:val="left" w:pos="10440"/>
        </w:tabs>
        <w:ind w:right="360"/>
        <w:rPr>
          <w:rFonts w:ascii="Book Antiqua" w:hAnsi="Book Antiqua"/>
          <w:sz w:val="24"/>
          <w:szCs w:val="24"/>
        </w:rPr>
      </w:pPr>
      <w:r w:rsidRPr="00453C57">
        <w:rPr>
          <w:rFonts w:ascii="Book Antiqua" w:hAnsi="Book Antiqua"/>
          <w:b/>
          <w:bCs/>
          <w:sz w:val="24"/>
          <w:szCs w:val="24"/>
        </w:rPr>
        <w:t>COMMENT DEADLINE:</w:t>
      </w:r>
      <w:r w:rsidRPr="00453C57">
        <w:rPr>
          <w:rFonts w:ascii="Book Antiqua" w:hAnsi="Book Antiqua"/>
          <w:b/>
          <w:bCs/>
          <w:i/>
          <w:iCs/>
          <w:sz w:val="24"/>
          <w:szCs w:val="24"/>
        </w:rPr>
        <w:t xml:space="preserve"> </w:t>
      </w:r>
      <w:bookmarkStart w:id="7" w:name="_Hlk190179540"/>
      <w:r w:rsidRPr="00453C57">
        <w:rPr>
          <w:rFonts w:ascii="Book Antiqua" w:hAnsi="Book Antiqua"/>
          <w:b/>
          <w:bCs/>
          <w:sz w:val="24"/>
          <w:szCs w:val="24"/>
        </w:rPr>
        <w:t>March 28, 2025</w:t>
      </w:r>
      <w:r w:rsidRPr="00453C57">
        <w:rPr>
          <w:rFonts w:ascii="Book Antiqua" w:hAnsi="Book Antiqua"/>
          <w:sz w:val="24"/>
          <w:szCs w:val="24"/>
        </w:rPr>
        <w:t>. Comments on the proposed rule should be filed electronically using the Commission’s Case Management System (CMS</w:t>
      </w:r>
      <w:bookmarkStart w:id="8" w:name="_Hlk144215603"/>
      <w:r w:rsidRPr="00453C57">
        <w:rPr>
          <w:rFonts w:ascii="Book Antiqua" w:hAnsi="Book Antiqua"/>
          <w:sz w:val="24"/>
          <w:szCs w:val="24"/>
        </w:rPr>
        <w:t xml:space="preserve">).  Commenters should refer to Docket No. 2025-00046 when submitting comments.  </w:t>
      </w:r>
    </w:p>
    <w:bookmarkEnd w:id="7"/>
    <w:bookmarkEnd w:id="8"/>
    <w:p w14:paraId="72E31374" w14:textId="6F189745" w:rsidR="007407A1" w:rsidRPr="00453C57" w:rsidRDefault="007407A1"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rPr>
          <w:rFonts w:ascii="Book Antiqua" w:hAnsi="Book Antiqua"/>
          <w:sz w:val="24"/>
          <w:szCs w:val="24"/>
        </w:rPr>
      </w:pPr>
      <w:r w:rsidRPr="00453C57">
        <w:rPr>
          <w:rFonts w:ascii="Book Antiqua" w:hAnsi="Book Antiqua"/>
          <w:b/>
          <w:bCs/>
          <w:sz w:val="24"/>
          <w:szCs w:val="24"/>
        </w:rPr>
        <w:t>CONTACT PERSON FOR THIS FILING</w:t>
      </w:r>
      <w:r w:rsidRPr="00453C57">
        <w:rPr>
          <w:rFonts w:ascii="Book Antiqua" w:hAnsi="Book Antiqua"/>
          <w:sz w:val="24"/>
          <w:szCs w:val="24"/>
        </w:rPr>
        <w:t xml:space="preserve">: Jordan McColman, 18 State House Station, Augusta, ME 04333; (207) 287- 1321; </w:t>
      </w:r>
      <w:hyperlink r:id="rId12" w:history="1">
        <w:r w:rsidRPr="00453C57">
          <w:rPr>
            <w:rStyle w:val="Hyperlink"/>
            <w:rFonts w:ascii="Book Antiqua" w:hAnsi="Book Antiqua"/>
            <w:sz w:val="24"/>
            <w:szCs w:val="24"/>
          </w:rPr>
          <w:t>jordan.mccolman@maine.gov</w:t>
        </w:r>
      </w:hyperlink>
      <w:r>
        <w:rPr>
          <w:rFonts w:ascii="Book Antiqua" w:hAnsi="Book Antiqua"/>
          <w:sz w:val="24"/>
          <w:szCs w:val="24"/>
        </w:rPr>
        <w:t xml:space="preserve"> </w:t>
      </w:r>
    </w:p>
    <w:p w14:paraId="7E9BBFBA" w14:textId="77777777" w:rsidR="007407A1" w:rsidRPr="00453C57" w:rsidRDefault="007407A1"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453C57">
        <w:rPr>
          <w:rFonts w:ascii="Book Antiqua" w:hAnsi="Book Antiqua"/>
          <w:b/>
          <w:bCs/>
          <w:sz w:val="24"/>
          <w:szCs w:val="24"/>
        </w:rPr>
        <w:t>CONTACT PERSON FOR SMALL BUSINESS IMPACT STATEMENT</w:t>
      </w:r>
      <w:r w:rsidRPr="00453C57">
        <w:rPr>
          <w:rFonts w:ascii="Book Antiqua" w:hAnsi="Book Antiqua"/>
          <w:sz w:val="24"/>
          <w:szCs w:val="24"/>
        </w:rPr>
        <w:t xml:space="preserve"> </w:t>
      </w:r>
      <w:r w:rsidRPr="00453C57">
        <w:rPr>
          <w:rFonts w:ascii="Book Antiqua" w:hAnsi="Book Antiqua"/>
          <w:i/>
          <w:sz w:val="24"/>
          <w:szCs w:val="24"/>
        </w:rPr>
        <w:t>(if different)</w:t>
      </w:r>
      <w:r w:rsidRPr="00453C57">
        <w:rPr>
          <w:rFonts w:ascii="Book Antiqua" w:hAnsi="Book Antiqua"/>
          <w:sz w:val="24"/>
          <w:szCs w:val="24"/>
        </w:rPr>
        <w:t>: N/A</w:t>
      </w:r>
    </w:p>
    <w:p w14:paraId="7188BF28" w14:textId="77777777" w:rsidR="007407A1" w:rsidRPr="00453C57" w:rsidRDefault="007407A1" w:rsidP="0022737C">
      <w:pPr>
        <w:shd w:val="clear" w:color="auto" w:fill="FFFFFF" w:themeFill="background1"/>
        <w:tabs>
          <w:tab w:val="left" w:pos="-1440"/>
          <w:tab w:val="left" w:pos="-720"/>
          <w:tab w:val="left" w:pos="540"/>
          <w:tab w:val="left" w:pos="10440"/>
        </w:tabs>
        <w:ind w:right="972"/>
        <w:rPr>
          <w:rStyle w:val="apple-converted-space"/>
          <w:rFonts w:ascii="Book Antiqua" w:hAnsi="Book Antiqua"/>
          <w:color w:val="000000"/>
          <w:sz w:val="24"/>
          <w:szCs w:val="24"/>
          <w:shd w:val="clear" w:color="auto" w:fill="FFFFFF"/>
        </w:rPr>
      </w:pPr>
      <w:r w:rsidRPr="00453C57">
        <w:rPr>
          <w:rFonts w:ascii="Book Antiqua" w:hAnsi="Book Antiqua"/>
          <w:b/>
          <w:bCs/>
          <w:color w:val="000000"/>
          <w:sz w:val="24"/>
          <w:szCs w:val="24"/>
          <w:shd w:val="clear" w:color="auto" w:fill="FFFFFF"/>
        </w:rPr>
        <w:t>FINANCIAL IMPACT ON MUNICIPALITIES OR COUNTIES</w:t>
      </w:r>
      <w:r w:rsidRPr="00453C57">
        <w:rPr>
          <w:rFonts w:ascii="Book Antiqua" w:hAnsi="Book Antiqua"/>
          <w:color w:val="000000"/>
          <w:sz w:val="24"/>
          <w:szCs w:val="24"/>
          <w:shd w:val="clear" w:color="auto" w:fill="FFFFFF"/>
        </w:rPr>
        <w:t xml:space="preserve"> </w:t>
      </w:r>
      <w:r w:rsidRPr="00453C57">
        <w:rPr>
          <w:rFonts w:ascii="Book Antiqua" w:hAnsi="Book Antiqua"/>
          <w:i/>
          <w:color w:val="000000"/>
          <w:sz w:val="24"/>
          <w:szCs w:val="24"/>
          <w:shd w:val="clear" w:color="auto" w:fill="FFFFFF"/>
        </w:rPr>
        <w:t>(if any)</w:t>
      </w:r>
      <w:r w:rsidRPr="00453C57">
        <w:rPr>
          <w:rFonts w:ascii="Book Antiqua" w:hAnsi="Book Antiqua"/>
          <w:color w:val="000000"/>
          <w:sz w:val="24"/>
          <w:szCs w:val="24"/>
          <w:shd w:val="clear" w:color="auto" w:fill="FFFFFF"/>
        </w:rPr>
        <w:t>:</w:t>
      </w:r>
      <w:r w:rsidRPr="00453C57">
        <w:rPr>
          <w:rStyle w:val="apple-converted-space"/>
          <w:rFonts w:ascii="Book Antiqua" w:hAnsi="Book Antiqua"/>
          <w:color w:val="000000"/>
          <w:sz w:val="24"/>
          <w:szCs w:val="24"/>
          <w:shd w:val="clear" w:color="auto" w:fill="FFFFFF"/>
        </w:rPr>
        <w:t> None</w:t>
      </w:r>
    </w:p>
    <w:p w14:paraId="5B556FF0" w14:textId="77777777" w:rsidR="007407A1" w:rsidRPr="00453C57" w:rsidRDefault="007407A1"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453C57">
        <w:rPr>
          <w:rFonts w:ascii="Book Antiqua" w:hAnsi="Book Antiqua"/>
          <w:b/>
          <w:bCs/>
          <w:sz w:val="24"/>
          <w:szCs w:val="24"/>
        </w:rPr>
        <w:t>STATUTORY AUTHORITY FOR THIS RULE:</w:t>
      </w:r>
      <w:r w:rsidRPr="00453C57">
        <w:rPr>
          <w:rFonts w:ascii="Book Antiqua" w:hAnsi="Book Antiqua"/>
          <w:sz w:val="24"/>
          <w:szCs w:val="24"/>
        </w:rPr>
        <w:t xml:space="preserve"> 35-A M.R.S. §§ 6104-B and 6114</w:t>
      </w:r>
    </w:p>
    <w:p w14:paraId="588E6768" w14:textId="77777777" w:rsidR="007407A1" w:rsidRPr="00453C57" w:rsidRDefault="007407A1"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453C57">
        <w:rPr>
          <w:rFonts w:ascii="Book Antiqua" w:hAnsi="Book Antiqua"/>
          <w:b/>
          <w:bCs/>
          <w:sz w:val="24"/>
          <w:szCs w:val="24"/>
        </w:rPr>
        <w:t>SUBSTANTIVE STATE OR FEDERAL LAW BEING IMPLEMENTED</w:t>
      </w:r>
      <w:r w:rsidRPr="00453C57">
        <w:rPr>
          <w:rFonts w:ascii="Book Antiqua" w:hAnsi="Book Antiqua"/>
          <w:sz w:val="24"/>
          <w:szCs w:val="24"/>
        </w:rPr>
        <w:t xml:space="preserve"> </w:t>
      </w:r>
      <w:r w:rsidRPr="00453C57">
        <w:rPr>
          <w:rFonts w:ascii="Book Antiqua" w:hAnsi="Book Antiqua"/>
          <w:i/>
          <w:sz w:val="24"/>
          <w:szCs w:val="24"/>
        </w:rPr>
        <w:t>(if different)</w:t>
      </w:r>
      <w:r w:rsidRPr="00453C57">
        <w:rPr>
          <w:rFonts w:ascii="Book Antiqua" w:hAnsi="Book Antiqua"/>
          <w:sz w:val="24"/>
          <w:szCs w:val="24"/>
        </w:rPr>
        <w:t>:</w:t>
      </w:r>
    </w:p>
    <w:p w14:paraId="324AFAB9" w14:textId="77777777" w:rsidR="007407A1" w:rsidRPr="00453C57" w:rsidRDefault="007407A1"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453C57">
        <w:rPr>
          <w:rFonts w:ascii="Book Antiqua" w:hAnsi="Book Antiqua"/>
          <w:b/>
          <w:bCs/>
          <w:sz w:val="24"/>
          <w:szCs w:val="24"/>
        </w:rPr>
        <w:t>AGENCY WEBSITE:</w:t>
      </w:r>
      <w:r w:rsidRPr="00453C57">
        <w:rPr>
          <w:rFonts w:ascii="Book Antiqua" w:hAnsi="Book Antiqua"/>
          <w:sz w:val="24"/>
          <w:szCs w:val="24"/>
        </w:rPr>
        <w:t xml:space="preserve">  </w:t>
      </w:r>
      <w:hyperlink r:id="rId13" w:history="1">
        <w:r w:rsidRPr="00453C57">
          <w:rPr>
            <w:rStyle w:val="Hyperlink"/>
            <w:rFonts w:ascii="Book Antiqua" w:hAnsi="Book Antiqua"/>
            <w:sz w:val="24"/>
            <w:szCs w:val="24"/>
          </w:rPr>
          <w:t>www.maine.gov/mpuc</w:t>
        </w:r>
      </w:hyperlink>
      <w:r w:rsidRPr="00453C57">
        <w:rPr>
          <w:rFonts w:ascii="Book Antiqua" w:hAnsi="Book Antiqua"/>
          <w:sz w:val="24"/>
          <w:szCs w:val="24"/>
        </w:rPr>
        <w:t xml:space="preserve"> </w:t>
      </w:r>
    </w:p>
    <w:p w14:paraId="5CDD45B8" w14:textId="009C1A7B" w:rsidR="007407A1" w:rsidRPr="00453C57" w:rsidRDefault="007407A1" w:rsidP="0022737C">
      <w:pPr>
        <w:shd w:val="clear" w:color="auto" w:fill="FFFFFF" w:themeFill="background1"/>
        <w:tabs>
          <w:tab w:val="left" w:pos="-1440"/>
          <w:tab w:val="left" w:pos="-720"/>
          <w:tab w:val="left" w:pos="540"/>
          <w:tab w:val="left" w:pos="10440"/>
        </w:tabs>
        <w:ind w:right="360"/>
        <w:rPr>
          <w:rFonts w:ascii="Book Antiqua" w:hAnsi="Book Antiqua"/>
          <w:i/>
          <w:sz w:val="24"/>
          <w:szCs w:val="24"/>
        </w:rPr>
      </w:pPr>
      <w:r w:rsidRPr="00453C57">
        <w:rPr>
          <w:rFonts w:ascii="Book Antiqua" w:hAnsi="Book Antiqua"/>
          <w:b/>
          <w:bCs/>
          <w:sz w:val="24"/>
          <w:szCs w:val="24"/>
        </w:rPr>
        <w:t>EMAIL FOR OVERALL AGENCY RULEMAKING LIAISON:</w:t>
      </w:r>
      <w:r w:rsidRPr="00453C57">
        <w:rPr>
          <w:rFonts w:ascii="Book Antiqua" w:hAnsi="Book Antiqua"/>
          <w:sz w:val="24"/>
          <w:szCs w:val="24"/>
        </w:rPr>
        <w:t xml:space="preserve"> </w:t>
      </w:r>
      <w:hyperlink r:id="rId14" w:history="1">
        <w:r w:rsidRPr="00453C57">
          <w:rPr>
            <w:rStyle w:val="Hyperlink"/>
            <w:rFonts w:ascii="Book Antiqua" w:hAnsi="Book Antiqua"/>
            <w:sz w:val="24"/>
            <w:szCs w:val="24"/>
          </w:rPr>
          <w:t>pamela.kowalchuk@maine.gov</w:t>
        </w:r>
      </w:hyperlink>
      <w:r>
        <w:rPr>
          <w:rFonts w:ascii="Book Antiqua" w:hAnsi="Book Antiqua"/>
          <w:sz w:val="24"/>
          <w:szCs w:val="24"/>
        </w:rPr>
        <w:t xml:space="preserve"> </w:t>
      </w:r>
    </w:p>
    <w:bookmarkEnd w:id="3"/>
    <w:bookmarkEnd w:id="4"/>
    <w:bookmarkEnd w:id="5"/>
    <w:bookmarkEnd w:id="6"/>
    <w:p w14:paraId="26E05506" w14:textId="35751568" w:rsidR="009444B0" w:rsidRPr="00885945" w:rsidRDefault="00131989" w:rsidP="0022737C">
      <w:pPr>
        <w:shd w:val="clear" w:color="auto" w:fill="FFFFFF" w:themeFill="background1"/>
        <w:rPr>
          <w:rFonts w:ascii="Book Antiqua" w:hAnsi="Book Antiqua" w:cs="Arial"/>
          <w:sz w:val="24"/>
          <w:szCs w:val="24"/>
        </w:rPr>
      </w:pPr>
      <w:r>
        <w:rPr>
          <w:rFonts w:ascii="Book Antiqua" w:hAnsi="Book Antiqua" w:cs="Arial"/>
          <w:sz w:val="24"/>
          <w:szCs w:val="24"/>
        </w:rPr>
        <w:pict w14:anchorId="67C305D4">
          <v:rect id="_x0000_i1027" style="width:0;height:1.5pt" o:hralign="center" o:hrstd="t" o:hr="t" fillcolor="#a0a0a0" stroked="f"/>
        </w:pict>
      </w:r>
    </w:p>
    <w:p w14:paraId="2382FADE" w14:textId="77777777" w:rsidR="00885945" w:rsidRPr="00885945" w:rsidRDefault="00885945" w:rsidP="0022737C">
      <w:pPr>
        <w:shd w:val="clear" w:color="auto" w:fill="FFFFFF" w:themeFill="background1"/>
        <w:rPr>
          <w:rFonts w:ascii="Book Antiqua" w:hAnsi="Book Antiqua" w:cs="Arial"/>
          <w:sz w:val="24"/>
          <w:szCs w:val="24"/>
        </w:rPr>
      </w:pPr>
    </w:p>
    <w:p w14:paraId="08BEEE73" w14:textId="7D95098F" w:rsidR="00885945" w:rsidRPr="0030592D" w:rsidRDefault="00885945"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b/>
          <w:bCs/>
          <w:sz w:val="24"/>
          <w:szCs w:val="24"/>
        </w:rPr>
      </w:pPr>
      <w:bookmarkStart w:id="9" w:name="_Hlk190946371"/>
      <w:bookmarkStart w:id="10" w:name="_Hlk190946237"/>
      <w:r w:rsidRPr="0030592D">
        <w:rPr>
          <w:rFonts w:ascii="Book Antiqua" w:hAnsi="Book Antiqua"/>
          <w:b/>
          <w:bCs/>
          <w:sz w:val="24"/>
          <w:szCs w:val="24"/>
        </w:rPr>
        <w:t>AGENCY:  06-096 Department of Environmental Protection</w:t>
      </w:r>
    </w:p>
    <w:p w14:paraId="4A65D36D" w14:textId="366F14A1" w:rsidR="00885945" w:rsidRPr="0030592D" w:rsidRDefault="00885945" w:rsidP="0022737C">
      <w:pPr>
        <w:shd w:val="clear" w:color="auto" w:fill="FFFFFF" w:themeFill="background1"/>
        <w:tabs>
          <w:tab w:val="left" w:pos="-1440"/>
          <w:tab w:val="left" w:pos="-720"/>
          <w:tab w:val="left" w:pos="10440"/>
        </w:tabs>
        <w:ind w:right="360"/>
        <w:rPr>
          <w:rFonts w:ascii="Book Antiqua" w:hAnsi="Book Antiqua"/>
          <w:b/>
          <w:bCs/>
          <w:sz w:val="24"/>
          <w:szCs w:val="24"/>
        </w:rPr>
      </w:pPr>
      <w:r w:rsidRPr="0030592D">
        <w:rPr>
          <w:rFonts w:ascii="Book Antiqua" w:hAnsi="Book Antiqua"/>
          <w:b/>
          <w:bCs/>
          <w:sz w:val="24"/>
          <w:szCs w:val="24"/>
        </w:rPr>
        <w:t>CHAPTER NUMBER AND TITLE: Ch</w:t>
      </w:r>
      <w:r>
        <w:rPr>
          <w:rFonts w:ascii="Book Antiqua" w:hAnsi="Book Antiqua"/>
          <w:b/>
          <w:bCs/>
          <w:sz w:val="24"/>
          <w:szCs w:val="24"/>
        </w:rPr>
        <w:t>.</w:t>
      </w:r>
      <w:r w:rsidRPr="0030592D">
        <w:rPr>
          <w:rFonts w:ascii="Book Antiqua" w:hAnsi="Book Antiqua"/>
          <w:b/>
          <w:bCs/>
          <w:sz w:val="24"/>
          <w:szCs w:val="24"/>
        </w:rPr>
        <w:t xml:space="preserve"> 379, Compensation for Impacts to High-Value Agricultural Land from Solar Energy Development</w:t>
      </w:r>
    </w:p>
    <w:p w14:paraId="2E359D27" w14:textId="16E8C41F" w:rsidR="00885945" w:rsidRPr="0030592D" w:rsidRDefault="00885945" w:rsidP="0022737C">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b/>
          <w:bCs/>
          <w:sz w:val="24"/>
          <w:szCs w:val="24"/>
        </w:rPr>
      </w:pPr>
      <w:r w:rsidRPr="0030592D">
        <w:rPr>
          <w:rFonts w:ascii="Book Antiqua" w:hAnsi="Book Antiqua"/>
          <w:b/>
          <w:bCs/>
          <w:sz w:val="24"/>
          <w:szCs w:val="24"/>
        </w:rPr>
        <w:t xml:space="preserve">TYPE OF RULE: </w:t>
      </w:r>
      <w:r>
        <w:rPr>
          <w:rFonts w:ascii="Book Antiqua" w:hAnsi="Book Antiqua"/>
          <w:b/>
          <w:bCs/>
          <w:sz w:val="24"/>
          <w:szCs w:val="24"/>
        </w:rPr>
        <w:t xml:space="preserve">Major Substantive </w:t>
      </w:r>
      <w:r w:rsidRPr="0030592D">
        <w:rPr>
          <w:rFonts w:ascii="Book Antiqua" w:hAnsi="Book Antiqua"/>
          <w:b/>
          <w:bCs/>
          <w:sz w:val="24"/>
          <w:szCs w:val="24"/>
        </w:rPr>
        <w:t xml:space="preserve"> </w:t>
      </w:r>
    </w:p>
    <w:p w14:paraId="3805A4BC" w14:textId="0DC8D065" w:rsidR="00885945" w:rsidRPr="0030592D" w:rsidRDefault="00885945" w:rsidP="0022737C">
      <w:pPr>
        <w:shd w:val="clear" w:color="auto" w:fill="FFFFFF" w:themeFill="background1"/>
        <w:tabs>
          <w:tab w:val="left" w:pos="-1440"/>
          <w:tab w:val="left" w:pos="-720"/>
          <w:tab w:val="left" w:pos="10440"/>
        </w:tabs>
        <w:ind w:right="360"/>
        <w:rPr>
          <w:rFonts w:ascii="Book Antiqua" w:hAnsi="Book Antiqua"/>
          <w:b/>
          <w:bCs/>
          <w:sz w:val="24"/>
          <w:szCs w:val="24"/>
        </w:rPr>
      </w:pPr>
      <w:r w:rsidRPr="0030592D">
        <w:rPr>
          <w:rFonts w:ascii="Book Antiqua" w:hAnsi="Book Antiqua"/>
          <w:b/>
          <w:bCs/>
          <w:sz w:val="24"/>
          <w:szCs w:val="24"/>
        </w:rPr>
        <w:t>PROPOSAL TRACKING NUMBER: 2025-P023</w:t>
      </w:r>
    </w:p>
    <w:p w14:paraId="112B703A" w14:textId="0B466983" w:rsidR="00885945" w:rsidRPr="0030592D" w:rsidRDefault="00885945" w:rsidP="0022737C">
      <w:pPr>
        <w:shd w:val="clear" w:color="auto" w:fill="FFFFFF" w:themeFill="background1"/>
        <w:tabs>
          <w:tab w:val="left" w:pos="-1440"/>
          <w:tab w:val="left" w:pos="-720"/>
          <w:tab w:val="left" w:pos="10440"/>
        </w:tabs>
        <w:ind w:right="360"/>
        <w:rPr>
          <w:rFonts w:ascii="Book Antiqua" w:hAnsi="Book Antiqua"/>
          <w:sz w:val="24"/>
          <w:szCs w:val="24"/>
        </w:rPr>
      </w:pPr>
      <w:r w:rsidRPr="0030592D">
        <w:rPr>
          <w:rFonts w:ascii="Book Antiqua" w:hAnsi="Book Antiqua"/>
          <w:b/>
          <w:bCs/>
          <w:sz w:val="24"/>
          <w:szCs w:val="24"/>
        </w:rPr>
        <w:t>BRIEF SUMMARY:</w:t>
      </w:r>
      <w:r>
        <w:rPr>
          <w:rFonts w:ascii="Book Antiqua" w:hAnsi="Book Antiqua"/>
          <w:sz w:val="24"/>
          <w:szCs w:val="24"/>
        </w:rPr>
        <w:t xml:space="preserve"> </w:t>
      </w:r>
      <w:r w:rsidRPr="0030592D">
        <w:rPr>
          <w:rFonts w:ascii="Book Antiqua" w:hAnsi="Book Antiqua"/>
          <w:sz w:val="24"/>
          <w:szCs w:val="24"/>
        </w:rPr>
        <w:t xml:space="preserve">The Department is proposing a new rule chapter to implement 38 M.R.S.§484-C of the Site Location of Development Law.  P.L. 2023, ch. 448 directed the Department, in concert with the Department of Agriculture, Conservation, and Forestry (DACF), to create a compensation fee program for impacts to high-value agricultural land from solar energy developments that require a Site Law permit. This proposed rule would work in concert with DACF’s proposed rule Chapter 575, Permitting Solar Energy Development on High-Value Agricultural Land. DACF’s proposed Chapter 575 defines high-value agricultural land, establishes varying tiers based on value, and sets compensation ratios for each tier. The DEP’s proposed Chapter 379 addresses the practical </w:t>
      </w:r>
      <w:r w:rsidRPr="0030592D">
        <w:rPr>
          <w:rFonts w:ascii="Book Antiqua" w:hAnsi="Book Antiqua"/>
          <w:sz w:val="24"/>
          <w:szCs w:val="24"/>
        </w:rPr>
        <w:lastRenderedPageBreak/>
        <w:t xml:space="preserve">components of approving and accepting compensation fees and compensation projects for impacts to high-value agricultural lands identified during the DACF permitting process.  </w:t>
      </w:r>
    </w:p>
    <w:p w14:paraId="209935CB" w14:textId="7621693E" w:rsidR="00885945" w:rsidRPr="0030592D" w:rsidRDefault="00885945" w:rsidP="0022737C">
      <w:pPr>
        <w:shd w:val="clear" w:color="auto" w:fill="FFFFFF" w:themeFill="background1"/>
        <w:tabs>
          <w:tab w:val="left" w:pos="-1440"/>
          <w:tab w:val="left" w:pos="-720"/>
          <w:tab w:val="left" w:pos="10440"/>
        </w:tabs>
        <w:ind w:right="360"/>
        <w:rPr>
          <w:rFonts w:ascii="Book Antiqua" w:hAnsi="Book Antiqua"/>
          <w:sz w:val="24"/>
          <w:szCs w:val="24"/>
        </w:rPr>
      </w:pPr>
      <w:r w:rsidRPr="0030592D">
        <w:rPr>
          <w:rFonts w:ascii="Book Antiqua" w:hAnsi="Book Antiqua"/>
          <w:b/>
          <w:bCs/>
          <w:sz w:val="24"/>
          <w:szCs w:val="24"/>
        </w:rPr>
        <w:t>PUBLIC HEARING:</w:t>
      </w:r>
      <w:r w:rsidRPr="0030592D">
        <w:rPr>
          <w:rFonts w:ascii="Book Antiqua" w:hAnsi="Book Antiqua"/>
          <w:sz w:val="24"/>
          <w:szCs w:val="24"/>
        </w:rPr>
        <w:t xml:space="preserve"> March 20, 2025, 9:00am, Augusta Civic Center, 76 Community Dr, Augusta, Maine</w:t>
      </w:r>
    </w:p>
    <w:p w14:paraId="20663524" w14:textId="77777777" w:rsidR="00885945" w:rsidRPr="0030592D" w:rsidRDefault="00885945" w:rsidP="0022737C">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r w:rsidRPr="0030592D">
        <w:rPr>
          <w:rFonts w:ascii="Book Antiqua" w:hAnsi="Book Antiqua"/>
          <w:b/>
          <w:bCs/>
          <w:sz w:val="24"/>
          <w:szCs w:val="24"/>
        </w:rPr>
        <w:t>COMMENT DEADLINE:</w:t>
      </w:r>
      <w:r w:rsidRPr="0030592D">
        <w:rPr>
          <w:rFonts w:ascii="Book Antiqua" w:hAnsi="Book Antiqua"/>
          <w:sz w:val="24"/>
          <w:szCs w:val="24"/>
        </w:rPr>
        <w:t xml:space="preserve"> March 31, 2025</w:t>
      </w:r>
    </w:p>
    <w:p w14:paraId="107D3012" w14:textId="77777777" w:rsidR="00885945" w:rsidRPr="0030592D" w:rsidRDefault="00885945" w:rsidP="0022737C">
      <w:pPr>
        <w:shd w:val="clear" w:color="auto" w:fill="FFFFFF" w:themeFill="background1"/>
        <w:tabs>
          <w:tab w:val="left" w:pos="-1440"/>
          <w:tab w:val="left" w:pos="-720"/>
          <w:tab w:val="left" w:pos="540"/>
          <w:tab w:val="left" w:pos="10440"/>
        </w:tabs>
        <w:rPr>
          <w:rFonts w:ascii="Book Antiqua" w:hAnsi="Book Antiqua"/>
          <w:b/>
          <w:bCs/>
          <w:sz w:val="24"/>
          <w:szCs w:val="24"/>
        </w:rPr>
      </w:pPr>
      <w:r w:rsidRPr="0030592D">
        <w:rPr>
          <w:rFonts w:ascii="Book Antiqua" w:hAnsi="Book Antiqua"/>
          <w:b/>
          <w:bCs/>
          <w:sz w:val="24"/>
          <w:szCs w:val="24"/>
        </w:rPr>
        <w:t>CONTACT PERSON FOR THIS FILING:</w:t>
      </w:r>
    </w:p>
    <w:p w14:paraId="2DA9E8E6" w14:textId="77777777" w:rsidR="00885945" w:rsidRPr="0030592D" w:rsidRDefault="00885945"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bookmarkStart w:id="11" w:name="_Hlk109640976"/>
      <w:bookmarkStart w:id="12" w:name="_Hlk152239727"/>
      <w:r w:rsidRPr="0030592D">
        <w:rPr>
          <w:rFonts w:ascii="Book Antiqua" w:hAnsi="Book Antiqua"/>
          <w:sz w:val="24"/>
          <w:szCs w:val="24"/>
        </w:rPr>
        <w:t>Naomi Kirk-Lawlor</w:t>
      </w:r>
    </w:p>
    <w:p w14:paraId="6A588888" w14:textId="77777777" w:rsidR="00885945" w:rsidRPr="0030592D" w:rsidRDefault="00885945"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30592D">
        <w:rPr>
          <w:rFonts w:ascii="Book Antiqua" w:hAnsi="Book Antiqua"/>
          <w:sz w:val="24"/>
          <w:szCs w:val="24"/>
        </w:rPr>
        <w:t>17 State House Station</w:t>
      </w:r>
    </w:p>
    <w:p w14:paraId="617AC676" w14:textId="0EAC6659" w:rsidR="00885945" w:rsidRPr="0030592D" w:rsidRDefault="00885945"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30592D">
        <w:rPr>
          <w:rFonts w:ascii="Book Antiqua" w:hAnsi="Book Antiqua"/>
          <w:sz w:val="24"/>
          <w:szCs w:val="24"/>
        </w:rPr>
        <w:t xml:space="preserve">Augusta, </w:t>
      </w:r>
      <w:r w:rsidR="004E6E88" w:rsidRPr="0030592D">
        <w:rPr>
          <w:rFonts w:ascii="Book Antiqua" w:hAnsi="Book Antiqua"/>
          <w:sz w:val="24"/>
          <w:szCs w:val="24"/>
        </w:rPr>
        <w:t>M</w:t>
      </w:r>
      <w:r w:rsidR="004E6E88">
        <w:rPr>
          <w:rFonts w:ascii="Book Antiqua" w:hAnsi="Book Antiqua"/>
          <w:sz w:val="24"/>
          <w:szCs w:val="24"/>
        </w:rPr>
        <w:t>E</w:t>
      </w:r>
      <w:r w:rsidR="004E6E88" w:rsidRPr="0030592D">
        <w:rPr>
          <w:rFonts w:ascii="Book Antiqua" w:hAnsi="Book Antiqua"/>
          <w:sz w:val="24"/>
          <w:szCs w:val="24"/>
        </w:rPr>
        <w:t xml:space="preserve"> </w:t>
      </w:r>
      <w:r w:rsidRPr="0030592D">
        <w:rPr>
          <w:rFonts w:ascii="Book Antiqua" w:hAnsi="Book Antiqua"/>
          <w:sz w:val="24"/>
          <w:szCs w:val="24"/>
        </w:rPr>
        <w:t>04333</w:t>
      </w:r>
    </w:p>
    <w:p w14:paraId="3E1C7CC7" w14:textId="77777777" w:rsidR="00885945" w:rsidRPr="0030592D" w:rsidRDefault="00885945"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30592D">
        <w:rPr>
          <w:rFonts w:ascii="Book Antiqua" w:hAnsi="Book Antiqua"/>
          <w:sz w:val="24"/>
          <w:szCs w:val="24"/>
        </w:rPr>
        <w:t xml:space="preserve">Phone: 207-287-7844 </w:t>
      </w:r>
    </w:p>
    <w:p w14:paraId="65EBA4F3" w14:textId="33C87BE1" w:rsidR="00885945" w:rsidRPr="0030592D" w:rsidRDefault="00131989"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hyperlink r:id="rId15" w:history="1">
        <w:r w:rsidR="00885945" w:rsidRPr="0030592D">
          <w:rPr>
            <w:rStyle w:val="Hyperlink"/>
            <w:rFonts w:ascii="Book Antiqua" w:hAnsi="Book Antiqua"/>
            <w:sz w:val="24"/>
            <w:szCs w:val="24"/>
          </w:rPr>
          <w:t>naomi.kirk-lawlor@maine.gov</w:t>
        </w:r>
      </w:hyperlink>
      <w:bookmarkEnd w:id="11"/>
      <w:bookmarkEnd w:id="12"/>
      <w:r w:rsidR="00885945">
        <w:rPr>
          <w:rFonts w:ascii="Book Antiqua" w:hAnsi="Book Antiqua"/>
          <w:sz w:val="24"/>
          <w:szCs w:val="24"/>
        </w:rPr>
        <w:t xml:space="preserve"> </w:t>
      </w:r>
    </w:p>
    <w:p w14:paraId="0B58305C" w14:textId="77777777" w:rsidR="00885945" w:rsidRPr="0030592D" w:rsidRDefault="00885945"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30592D">
        <w:rPr>
          <w:rFonts w:ascii="Book Antiqua" w:hAnsi="Book Antiqua"/>
          <w:b/>
          <w:bCs/>
          <w:sz w:val="24"/>
          <w:szCs w:val="24"/>
        </w:rPr>
        <w:t xml:space="preserve">CONTACT PERSON FOR SMALL BUSINESS IMPACT STATEMENT </w:t>
      </w:r>
      <w:r w:rsidRPr="0030592D">
        <w:rPr>
          <w:rFonts w:ascii="Book Antiqua" w:hAnsi="Book Antiqua"/>
          <w:i/>
          <w:sz w:val="24"/>
          <w:szCs w:val="24"/>
        </w:rPr>
        <w:t>(if different)</w:t>
      </w:r>
      <w:r w:rsidRPr="0030592D">
        <w:rPr>
          <w:rFonts w:ascii="Book Antiqua" w:hAnsi="Book Antiqua"/>
          <w:sz w:val="24"/>
          <w:szCs w:val="24"/>
        </w:rPr>
        <w:t>: N/A</w:t>
      </w:r>
    </w:p>
    <w:p w14:paraId="36A77C6F" w14:textId="77777777" w:rsidR="00885945" w:rsidRPr="0030592D" w:rsidRDefault="00885945" w:rsidP="0022737C">
      <w:pPr>
        <w:shd w:val="clear" w:color="auto" w:fill="FFFFFF" w:themeFill="background1"/>
        <w:tabs>
          <w:tab w:val="left" w:pos="-1440"/>
          <w:tab w:val="left" w:pos="-720"/>
          <w:tab w:val="left" w:pos="540"/>
          <w:tab w:val="left" w:pos="10440"/>
        </w:tabs>
        <w:ind w:right="972"/>
        <w:rPr>
          <w:rStyle w:val="apple-converted-space"/>
          <w:rFonts w:ascii="Book Antiqua" w:hAnsi="Book Antiqua"/>
          <w:color w:val="000000"/>
          <w:sz w:val="24"/>
          <w:szCs w:val="24"/>
          <w:shd w:val="clear" w:color="auto" w:fill="FFFFFF"/>
        </w:rPr>
      </w:pPr>
      <w:r w:rsidRPr="0030592D">
        <w:rPr>
          <w:rFonts w:ascii="Book Antiqua" w:hAnsi="Book Antiqua"/>
          <w:b/>
          <w:bCs/>
          <w:color w:val="000000"/>
          <w:sz w:val="24"/>
          <w:szCs w:val="24"/>
          <w:shd w:val="clear" w:color="auto" w:fill="FFFFFF"/>
        </w:rPr>
        <w:t>FINANCIAL IMPACT ON MUNICIPALITIES OR COUNTIES</w:t>
      </w:r>
      <w:r w:rsidRPr="0030592D">
        <w:rPr>
          <w:rFonts w:ascii="Book Antiqua" w:hAnsi="Book Antiqua"/>
          <w:color w:val="000000"/>
          <w:sz w:val="24"/>
          <w:szCs w:val="24"/>
          <w:shd w:val="clear" w:color="auto" w:fill="FFFFFF"/>
        </w:rPr>
        <w:t xml:space="preserve"> </w:t>
      </w:r>
      <w:r w:rsidRPr="0030592D">
        <w:rPr>
          <w:rFonts w:ascii="Book Antiqua" w:hAnsi="Book Antiqua"/>
          <w:i/>
          <w:color w:val="000000"/>
          <w:sz w:val="24"/>
          <w:szCs w:val="24"/>
          <w:shd w:val="clear" w:color="auto" w:fill="FFFFFF"/>
        </w:rPr>
        <w:t>(if any)</w:t>
      </w:r>
      <w:r w:rsidRPr="0030592D">
        <w:rPr>
          <w:rFonts w:ascii="Book Antiqua" w:hAnsi="Book Antiqua"/>
          <w:color w:val="000000"/>
          <w:sz w:val="24"/>
          <w:szCs w:val="24"/>
          <w:shd w:val="clear" w:color="auto" w:fill="FFFFFF"/>
        </w:rPr>
        <w:t>:</w:t>
      </w:r>
      <w:r w:rsidRPr="0030592D">
        <w:rPr>
          <w:rStyle w:val="apple-converted-space"/>
          <w:rFonts w:ascii="Book Antiqua" w:hAnsi="Book Antiqua"/>
          <w:color w:val="000000"/>
          <w:sz w:val="24"/>
          <w:szCs w:val="24"/>
          <w:shd w:val="clear" w:color="auto" w:fill="FFFFFF"/>
        </w:rPr>
        <w:t> N/A</w:t>
      </w:r>
    </w:p>
    <w:p w14:paraId="676BD9E1" w14:textId="77777777" w:rsidR="00885945" w:rsidRPr="0030592D" w:rsidRDefault="00885945" w:rsidP="0022737C">
      <w:pPr>
        <w:shd w:val="clear" w:color="auto" w:fill="FFFFFF" w:themeFill="background1"/>
        <w:tabs>
          <w:tab w:val="left" w:pos="-1440"/>
          <w:tab w:val="left" w:pos="-720"/>
          <w:tab w:val="left" w:pos="540"/>
          <w:tab w:val="left" w:pos="10440"/>
        </w:tabs>
        <w:ind w:right="360"/>
        <w:rPr>
          <w:rFonts w:ascii="Book Antiqua" w:hAnsi="Book Antiqua"/>
          <w:i/>
          <w:iCs/>
          <w:sz w:val="24"/>
          <w:szCs w:val="24"/>
        </w:rPr>
      </w:pPr>
      <w:r w:rsidRPr="0030592D">
        <w:rPr>
          <w:rFonts w:ascii="Book Antiqua" w:hAnsi="Book Antiqua"/>
          <w:b/>
          <w:bCs/>
          <w:sz w:val="24"/>
          <w:szCs w:val="24"/>
        </w:rPr>
        <w:t xml:space="preserve">STATUTORY AUTHORITY FOR THIS RULE: </w:t>
      </w:r>
      <w:r w:rsidRPr="0030592D">
        <w:rPr>
          <w:rFonts w:ascii="Book Antiqua" w:hAnsi="Book Antiqua"/>
          <w:sz w:val="24"/>
          <w:szCs w:val="24"/>
        </w:rPr>
        <w:t>38 M.R.S. § 341-H; 38 M.R.S.§ 484-C; P.L. 2023, ch. 448</w:t>
      </w:r>
      <w:r w:rsidRPr="0030592D">
        <w:rPr>
          <w:rFonts w:ascii="Book Antiqua" w:hAnsi="Book Antiqua"/>
          <w:i/>
          <w:iCs/>
          <w:sz w:val="24"/>
          <w:szCs w:val="24"/>
        </w:rPr>
        <w:t>, An Act Regarding Compensation Fees and Related Conservation Efforts to Protect Soils and Wildlife and Fisheries Habitat from Solar and Wind Energy Development and High-impact Electric Transmission Lines Under the Site Location of Development Laws</w:t>
      </w:r>
    </w:p>
    <w:p w14:paraId="20B4F393" w14:textId="77777777" w:rsidR="00885945" w:rsidRPr="0030592D" w:rsidRDefault="00885945"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30592D">
        <w:rPr>
          <w:rFonts w:ascii="Book Antiqua" w:hAnsi="Book Antiqua"/>
          <w:b/>
          <w:bCs/>
          <w:sz w:val="24"/>
          <w:szCs w:val="24"/>
        </w:rPr>
        <w:t>SUBSTANTIVE STATE OR FEDERAL LAW BEING IMPLEMENTED</w:t>
      </w:r>
      <w:r w:rsidRPr="0030592D">
        <w:rPr>
          <w:rFonts w:ascii="Book Antiqua" w:hAnsi="Book Antiqua"/>
          <w:sz w:val="24"/>
          <w:szCs w:val="24"/>
        </w:rPr>
        <w:t xml:space="preserve"> </w:t>
      </w:r>
      <w:r w:rsidRPr="0030592D">
        <w:rPr>
          <w:rFonts w:ascii="Book Antiqua" w:hAnsi="Book Antiqua"/>
          <w:i/>
          <w:sz w:val="24"/>
          <w:szCs w:val="24"/>
        </w:rPr>
        <w:t>(if different)</w:t>
      </w:r>
      <w:r w:rsidRPr="0030592D">
        <w:rPr>
          <w:rFonts w:ascii="Book Antiqua" w:hAnsi="Book Antiqua"/>
          <w:sz w:val="24"/>
          <w:szCs w:val="24"/>
        </w:rPr>
        <w:t>: see above</w:t>
      </w:r>
    </w:p>
    <w:p w14:paraId="33C7850C" w14:textId="77777777" w:rsidR="00885945" w:rsidRPr="0030592D" w:rsidRDefault="00885945" w:rsidP="0022737C">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bookmarkStart w:id="13" w:name="_Hlk161212368"/>
      <w:r w:rsidRPr="0030592D">
        <w:rPr>
          <w:rFonts w:ascii="Book Antiqua" w:hAnsi="Book Antiqua"/>
          <w:b/>
          <w:bCs/>
          <w:sz w:val="24"/>
          <w:szCs w:val="24"/>
        </w:rPr>
        <w:t>AGENCY WEBSITE:</w:t>
      </w:r>
      <w:r w:rsidRPr="0030592D">
        <w:rPr>
          <w:rFonts w:ascii="Book Antiqua" w:hAnsi="Book Antiqua"/>
          <w:sz w:val="24"/>
          <w:szCs w:val="24"/>
        </w:rPr>
        <w:t xml:space="preserve">  </w:t>
      </w:r>
      <w:hyperlink r:id="rId16" w:history="1">
        <w:r w:rsidRPr="0030592D">
          <w:rPr>
            <w:rStyle w:val="Hyperlink"/>
            <w:rFonts w:ascii="Book Antiqua" w:hAnsi="Book Antiqua"/>
            <w:sz w:val="24"/>
            <w:szCs w:val="24"/>
          </w:rPr>
          <w:t>www.maine.gov/dep/rules</w:t>
        </w:r>
      </w:hyperlink>
    </w:p>
    <w:bookmarkEnd w:id="13"/>
    <w:p w14:paraId="47B5E14F" w14:textId="77777777" w:rsidR="00885945" w:rsidRPr="0030592D" w:rsidRDefault="00885945"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30592D">
        <w:rPr>
          <w:rFonts w:ascii="Book Antiqua" w:hAnsi="Book Antiqua"/>
          <w:b/>
          <w:bCs/>
          <w:sz w:val="24"/>
          <w:szCs w:val="24"/>
        </w:rPr>
        <w:t>EMAIL FOR OVERALL AGENCY RULEMAKING LIAISON:</w:t>
      </w:r>
    </w:p>
    <w:p w14:paraId="27916B98" w14:textId="759890A8" w:rsidR="00885945" w:rsidRPr="0030592D" w:rsidRDefault="00131989" w:rsidP="0022737C">
      <w:pPr>
        <w:shd w:val="clear" w:color="auto" w:fill="FFFFFF" w:themeFill="background1"/>
        <w:tabs>
          <w:tab w:val="left" w:pos="-1440"/>
          <w:tab w:val="left" w:pos="-720"/>
          <w:tab w:val="left" w:pos="540"/>
          <w:tab w:val="left" w:pos="10440"/>
        </w:tabs>
        <w:ind w:right="360"/>
        <w:rPr>
          <w:rFonts w:ascii="Book Antiqua" w:hAnsi="Book Antiqua"/>
          <w:sz w:val="24"/>
          <w:szCs w:val="24"/>
        </w:rPr>
      </w:pPr>
      <w:hyperlink r:id="rId17" w:history="1">
        <w:r w:rsidR="00885945" w:rsidRPr="0030592D">
          <w:rPr>
            <w:rStyle w:val="Hyperlink"/>
            <w:rFonts w:ascii="Book Antiqua" w:hAnsi="Book Antiqua"/>
            <w:sz w:val="24"/>
            <w:szCs w:val="24"/>
          </w:rPr>
          <w:t>Mark.T.Margerum@Maine.gov</w:t>
        </w:r>
      </w:hyperlink>
      <w:r w:rsidR="00885945">
        <w:rPr>
          <w:rFonts w:ascii="Book Antiqua" w:hAnsi="Book Antiqua"/>
          <w:sz w:val="24"/>
          <w:szCs w:val="24"/>
        </w:rPr>
        <w:t xml:space="preserve"> </w:t>
      </w:r>
      <w:bookmarkEnd w:id="9"/>
    </w:p>
    <w:bookmarkEnd w:id="10"/>
    <w:p w14:paraId="2098B59E" w14:textId="77777777" w:rsidR="00885945" w:rsidRPr="00947ECF" w:rsidRDefault="00885945" w:rsidP="0022737C">
      <w:pPr>
        <w:shd w:val="clear" w:color="auto" w:fill="FFFFFF" w:themeFill="background1"/>
        <w:rPr>
          <w:rFonts w:ascii="Book Antiqua" w:hAnsi="Book Antiqua" w:cs="Arial"/>
          <w:sz w:val="24"/>
          <w:szCs w:val="24"/>
        </w:rPr>
      </w:pPr>
    </w:p>
    <w:p w14:paraId="0CA72D0C" w14:textId="5F7D81F3" w:rsidR="00B01172" w:rsidRPr="00A005D4" w:rsidRDefault="00B01172" w:rsidP="0022737C">
      <w:pPr>
        <w:pBdr>
          <w:top w:val="thickThinSmallGap" w:sz="24" w:space="1" w:color="auto"/>
          <w:bottom w:val="thickThinSmallGap" w:sz="24" w:space="1" w:color="auto"/>
        </w:pBdr>
        <w:shd w:val="clear" w:color="auto" w:fill="FFFFFF" w:themeFill="background1"/>
        <w:contextualSpacing/>
        <w:rPr>
          <w:rFonts w:ascii="Book Antiqua" w:hAnsi="Book Antiqua" w:cs="Arial"/>
          <w:b/>
          <w:bCs/>
          <w:sz w:val="24"/>
          <w:szCs w:val="24"/>
        </w:rPr>
      </w:pPr>
      <w:bookmarkStart w:id="14" w:name="_Hlk124326626"/>
      <w:bookmarkStart w:id="15" w:name="_Hlk175658805"/>
      <w:bookmarkStart w:id="16" w:name="_Hlk175657783"/>
      <w:bookmarkEnd w:id="1"/>
      <w:bookmarkEnd w:id="14"/>
      <w:r w:rsidRPr="00A005D4">
        <w:rPr>
          <w:rFonts w:ascii="Book Antiqua" w:hAnsi="Book Antiqua" w:cs="Arial"/>
          <w:b/>
          <w:bCs/>
          <w:sz w:val="24"/>
          <w:szCs w:val="24"/>
        </w:rPr>
        <w:t>ADOPTIONS</w:t>
      </w:r>
    </w:p>
    <w:p w14:paraId="37F2A39E" w14:textId="7777777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8"/>
          <w:szCs w:val="28"/>
        </w:rPr>
      </w:pPr>
      <w:bookmarkStart w:id="17" w:name="_Hlk172619655"/>
      <w:bookmarkEnd w:id="15"/>
      <w:bookmarkEnd w:id="16"/>
      <w:bookmarkEnd w:id="17"/>
    </w:p>
    <w:p w14:paraId="75C04979" w14:textId="70DF67DF"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r w:rsidRPr="00453C57">
        <w:rPr>
          <w:rFonts w:ascii="Book Antiqua" w:hAnsi="Book Antiqua"/>
          <w:b/>
          <w:sz w:val="24"/>
          <w:szCs w:val="22"/>
        </w:rPr>
        <w:t>AGENCY: 65-407 Maine Public Utilities Commission</w:t>
      </w:r>
    </w:p>
    <w:p w14:paraId="43AB5C20" w14:textId="48773425" w:rsidR="004F5305" w:rsidRPr="00453C57" w:rsidRDefault="004F5305" w:rsidP="0022737C">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rPr>
          <w:rFonts w:ascii="Book Antiqua" w:hAnsi="Book Antiqua"/>
          <w:b/>
          <w:sz w:val="24"/>
          <w:szCs w:val="24"/>
        </w:rPr>
      </w:pPr>
      <w:r w:rsidRPr="00453C57">
        <w:rPr>
          <w:rFonts w:ascii="Book Antiqua" w:hAnsi="Book Antiqua"/>
          <w:b/>
          <w:sz w:val="24"/>
          <w:szCs w:val="22"/>
        </w:rPr>
        <w:t xml:space="preserve">CHAPTER NUMBER AND TITLE: Ch. 830, </w:t>
      </w:r>
      <w:bookmarkStart w:id="18" w:name="_Hlk86650362"/>
      <w:r w:rsidRPr="00453C57">
        <w:rPr>
          <w:rFonts w:ascii="Book Antiqua" w:hAnsi="Book Antiqua"/>
          <w:b/>
          <w:sz w:val="24"/>
          <w:szCs w:val="22"/>
        </w:rPr>
        <w:t>Political Activities, Charitable Contributions, Educational Expenditures, Institutional Advertising, Promotional Advertising, and Promotional Allowances by Public Utilities</w:t>
      </w:r>
      <w:bookmarkEnd w:id="18"/>
      <w:r w:rsidRPr="00453C57">
        <w:rPr>
          <w:rFonts w:ascii="Book Antiqua" w:hAnsi="Book Antiqua"/>
          <w:b/>
          <w:sz w:val="24"/>
          <w:szCs w:val="22"/>
        </w:rPr>
        <w:t>.</w:t>
      </w:r>
    </w:p>
    <w:p w14:paraId="13FAE046" w14:textId="24299AB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453C57">
        <w:rPr>
          <w:rFonts w:ascii="Book Antiqua" w:hAnsi="Book Antiqua"/>
          <w:b/>
          <w:sz w:val="24"/>
          <w:szCs w:val="22"/>
        </w:rPr>
        <w:t>ADOPTION TRACKING NUMBER: 2025-030</w:t>
      </w:r>
    </w:p>
    <w:p w14:paraId="1A7A8F56" w14:textId="7777777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6AD988AB" w14:textId="657C26D3"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453C57">
        <w:rPr>
          <w:rFonts w:ascii="Book Antiqua" w:hAnsi="Book Antiqua"/>
          <w:b/>
          <w:sz w:val="24"/>
          <w:szCs w:val="22"/>
        </w:rPr>
        <w:t>CONCISE SUMMARY:</w:t>
      </w:r>
    </w:p>
    <w:p w14:paraId="365CEB54" w14:textId="7777777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25BCBBE0" w14:textId="7777777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453C57">
        <w:rPr>
          <w:rFonts w:ascii="Book Antiqua" w:hAnsi="Book Antiqua"/>
          <w:sz w:val="24"/>
          <w:szCs w:val="24"/>
        </w:rPr>
        <w:t xml:space="preserve">The Public Utilities Commission initiates a rulemaking proceeding to repeal Chapter 83 of the Commission’s rules, which governs political activities, institutional advertising, promotional advertising, and promotional allowances by public utilities, and replace it with Chapter 830 to implement recently enacted legislation.  </w:t>
      </w:r>
    </w:p>
    <w:p w14:paraId="675BEBA8" w14:textId="7777777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00F10FFA" w14:textId="158566A1"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r w:rsidRPr="0022737C">
        <w:rPr>
          <w:rFonts w:ascii="Book Antiqua" w:hAnsi="Book Antiqua"/>
          <w:b/>
          <w:sz w:val="24"/>
          <w:szCs w:val="22"/>
        </w:rPr>
        <w:t>EFFECTIVE DATE</w:t>
      </w:r>
      <w:r w:rsidRPr="0022737C">
        <w:rPr>
          <w:rFonts w:ascii="Book Antiqua" w:hAnsi="Book Antiqua"/>
          <w:sz w:val="24"/>
          <w:szCs w:val="22"/>
        </w:rPr>
        <w:t>:</w:t>
      </w:r>
      <w:r w:rsidR="00B07430" w:rsidRPr="00B07430">
        <w:rPr>
          <w:rFonts w:ascii="Book Antiqua" w:hAnsi="Book Antiqua"/>
          <w:sz w:val="24"/>
          <w:szCs w:val="22"/>
        </w:rPr>
        <w:t xml:space="preserve"> </w:t>
      </w:r>
      <w:r w:rsidR="00B07430" w:rsidRPr="0022737C">
        <w:rPr>
          <w:rFonts w:ascii="Book Antiqua" w:hAnsi="Book Antiqua"/>
          <w:b/>
          <w:bCs/>
          <w:sz w:val="24"/>
          <w:szCs w:val="22"/>
        </w:rPr>
        <w:t>Wednesday, February 26, 2025</w:t>
      </w:r>
    </w:p>
    <w:p w14:paraId="3AFEA4F0" w14:textId="7777777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p>
    <w:p w14:paraId="560A7117" w14:textId="05DCDAC6"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453C57">
        <w:rPr>
          <w:rFonts w:ascii="Book Antiqua" w:hAnsi="Book Antiqua"/>
          <w:b/>
          <w:sz w:val="24"/>
          <w:szCs w:val="22"/>
        </w:rPr>
        <w:t>AGENCY CONTACT PERSON:</w:t>
      </w:r>
      <w:r w:rsidRPr="00453C57">
        <w:rPr>
          <w:rFonts w:ascii="Book Antiqua" w:hAnsi="Book Antiqua"/>
          <w:bCs/>
          <w:sz w:val="24"/>
          <w:szCs w:val="22"/>
        </w:rPr>
        <w:t xml:space="preserve"> Pam Kowalchuk, </w:t>
      </w:r>
      <w:hyperlink r:id="rId18" w:history="1">
        <w:r w:rsidRPr="00453C57">
          <w:rPr>
            <w:rStyle w:val="Hyperlink"/>
            <w:rFonts w:ascii="Book Antiqua" w:hAnsi="Book Antiqua"/>
            <w:bCs/>
            <w:sz w:val="24"/>
            <w:szCs w:val="22"/>
          </w:rPr>
          <w:t>pamela.kowalchuk@maine.gov</w:t>
        </w:r>
      </w:hyperlink>
      <w:r w:rsidRPr="00453C57">
        <w:rPr>
          <w:rFonts w:ascii="Book Antiqua" w:hAnsi="Book Antiqua"/>
          <w:bCs/>
          <w:sz w:val="24"/>
          <w:szCs w:val="22"/>
        </w:rPr>
        <w:t xml:space="preserve"> </w:t>
      </w:r>
    </w:p>
    <w:p w14:paraId="69A165DB" w14:textId="45044B60"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2"/>
        </w:rPr>
      </w:pPr>
      <w:r w:rsidRPr="00453C57">
        <w:rPr>
          <w:rFonts w:ascii="Book Antiqua" w:hAnsi="Book Antiqua"/>
          <w:bCs/>
          <w:sz w:val="24"/>
          <w:szCs w:val="22"/>
        </w:rPr>
        <w:t xml:space="preserve">AGENCY NAME: Public Utilities Commission </w:t>
      </w:r>
    </w:p>
    <w:p w14:paraId="6FCD6EFA" w14:textId="5A822083"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rPr>
          <w:rFonts w:ascii="Book Antiqua" w:hAnsi="Book Antiqua"/>
          <w:bCs/>
          <w:sz w:val="24"/>
          <w:szCs w:val="22"/>
        </w:rPr>
      </w:pPr>
      <w:r w:rsidRPr="00453C57">
        <w:rPr>
          <w:rFonts w:ascii="Book Antiqua" w:hAnsi="Book Antiqua"/>
          <w:bCs/>
          <w:sz w:val="24"/>
          <w:szCs w:val="22"/>
        </w:rPr>
        <w:t>ADDRESS: 18 State House Station, Augusta, ME 04333-0018</w:t>
      </w:r>
    </w:p>
    <w:p w14:paraId="7D99FBFE" w14:textId="63CB3A56"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453C57">
        <w:rPr>
          <w:rFonts w:ascii="Book Antiqua" w:hAnsi="Book Antiqua"/>
          <w:bCs/>
          <w:sz w:val="24"/>
          <w:szCs w:val="22"/>
        </w:rPr>
        <w:t>TELEPHONE: 207-287-1564</w:t>
      </w:r>
    </w:p>
    <w:p w14:paraId="7D4C2146" w14:textId="77777777" w:rsidR="004F5305" w:rsidRPr="00453C57"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8"/>
          <w:szCs w:val="28"/>
        </w:rPr>
      </w:pPr>
    </w:p>
    <w:p w14:paraId="660204AF" w14:textId="77777777" w:rsidR="004F5305" w:rsidRDefault="004F5305" w:rsidP="0022737C">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41DCA19F" w14:textId="2E7BFF68"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53C57">
        <w:rPr>
          <w:rFonts w:ascii="Book Antiqua" w:hAnsi="Book Antiqua"/>
          <w:b/>
          <w:sz w:val="24"/>
          <w:szCs w:val="24"/>
        </w:rPr>
        <w:lastRenderedPageBreak/>
        <w:t>AGENCY: 18-125 Department of Administrative and Financial Services (DAFS), Maine Revenue Services (MRS)</w:t>
      </w:r>
    </w:p>
    <w:p w14:paraId="6BCBCBCC" w14:textId="214A7E51"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53C57">
        <w:rPr>
          <w:rFonts w:ascii="Book Antiqua" w:hAnsi="Book Antiqua"/>
          <w:b/>
          <w:sz w:val="24"/>
          <w:szCs w:val="24"/>
        </w:rPr>
        <w:t>CHAPTER NUMBER AND TITLE:  Ch. 104, Filing of Maine Tax Returns</w:t>
      </w:r>
    </w:p>
    <w:p w14:paraId="1A5947E8" w14:textId="15E6D6BB"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53C57">
        <w:rPr>
          <w:rFonts w:ascii="Book Antiqua" w:hAnsi="Book Antiqua"/>
          <w:b/>
          <w:sz w:val="24"/>
          <w:szCs w:val="24"/>
        </w:rPr>
        <w:t>ADOPTION TRACKING NUMBER: 2025-034</w:t>
      </w:r>
    </w:p>
    <w:p w14:paraId="296417C8" w14:textId="77777777"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730C8EA" w14:textId="230351CD"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53C57">
        <w:rPr>
          <w:rFonts w:ascii="Book Antiqua" w:hAnsi="Book Antiqua"/>
          <w:b/>
          <w:sz w:val="24"/>
          <w:szCs w:val="24"/>
        </w:rPr>
        <w:t>CONCISE SUMMARY</w:t>
      </w:r>
      <w:r>
        <w:rPr>
          <w:rFonts w:ascii="Book Antiqua" w:hAnsi="Book Antiqua"/>
          <w:b/>
          <w:sz w:val="24"/>
          <w:szCs w:val="24"/>
        </w:rPr>
        <w:t>:</w:t>
      </w:r>
    </w:p>
    <w:p w14:paraId="7227F27E" w14:textId="77777777"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EBE015C" w14:textId="11FFE1E3" w:rsidR="004355E8" w:rsidRPr="00453C57" w:rsidRDefault="004355E8" w:rsidP="0022737C">
      <w:pPr>
        <w:shd w:val="clear" w:color="auto" w:fill="FFFFFF" w:themeFill="background1"/>
        <w:rPr>
          <w:rFonts w:ascii="Book Antiqua" w:hAnsi="Book Antiqua"/>
          <w:sz w:val="24"/>
          <w:szCs w:val="24"/>
        </w:rPr>
      </w:pPr>
      <w:r w:rsidRPr="00453C57">
        <w:rPr>
          <w:rFonts w:ascii="Book Antiqua" w:hAnsi="Book Antiqua"/>
          <w:sz w:val="24"/>
          <w:szCs w:val="24"/>
        </w:rPr>
        <w:t>Maine Revenue Services is proposing to amend Rule 104 (“Filing of Maine Tax Returns”) to impose an electronic filing requirement on certain taxpayers and tax return preparers filing Form REW-5 (Request for Exemption or Reduction in Withholding of Maine Income Tax on the Disposition of Maine Real Property) on or after July 1, 2025, Maine income tax returns for trusts and estates after 2025, and partnership reports of federal adjustments after 2025.  A waiver from the electronic filing requirement may be obtained if the requirement causes undue hardship.  The proposed amended rule also makes certain other technical changes for clarification.</w:t>
      </w:r>
    </w:p>
    <w:p w14:paraId="24EB7B34" w14:textId="77777777"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7427674" w14:textId="23442979" w:rsidR="004355E8" w:rsidRPr="0022737C"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bookmarkStart w:id="19" w:name="_Hlk190954596"/>
      <w:r w:rsidRPr="0022737C">
        <w:rPr>
          <w:rFonts w:ascii="Book Antiqua" w:hAnsi="Book Antiqua"/>
          <w:b/>
          <w:sz w:val="24"/>
          <w:szCs w:val="24"/>
        </w:rPr>
        <w:t>EFFECTIVE DATE:</w:t>
      </w:r>
      <w:r w:rsidR="00A03E7F" w:rsidRPr="0022737C">
        <w:rPr>
          <w:rFonts w:ascii="Book Antiqua" w:hAnsi="Book Antiqua"/>
          <w:b/>
          <w:sz w:val="24"/>
          <w:szCs w:val="24"/>
        </w:rPr>
        <w:t xml:space="preserve"> Tuesday, February 25, 2025</w:t>
      </w:r>
    </w:p>
    <w:bookmarkEnd w:id="19"/>
    <w:p w14:paraId="7A58EDE8" w14:textId="77777777"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D1AA245" w14:textId="4E35A071"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53C57">
        <w:rPr>
          <w:rFonts w:ascii="Book Antiqua" w:hAnsi="Book Antiqua"/>
          <w:b/>
          <w:sz w:val="24"/>
          <w:szCs w:val="24"/>
        </w:rPr>
        <w:t xml:space="preserve">AGENCY CONTACT PERSON: </w:t>
      </w:r>
      <w:r w:rsidRPr="00453C57">
        <w:rPr>
          <w:rFonts w:ascii="Book Antiqua" w:hAnsi="Book Antiqua"/>
          <w:sz w:val="24"/>
          <w:szCs w:val="24"/>
        </w:rPr>
        <w:t>Alex Weber, General Counsel</w:t>
      </w:r>
    </w:p>
    <w:p w14:paraId="01D0207D" w14:textId="6F7B4878"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453C57">
        <w:rPr>
          <w:rFonts w:ascii="Book Antiqua" w:hAnsi="Book Antiqua"/>
          <w:sz w:val="24"/>
          <w:szCs w:val="24"/>
        </w:rPr>
        <w:t>AGENCY NAME: Maine Revenue Services</w:t>
      </w:r>
    </w:p>
    <w:p w14:paraId="287B12C9" w14:textId="47BF968D"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453C57">
        <w:rPr>
          <w:rFonts w:ascii="Book Antiqua" w:hAnsi="Book Antiqua"/>
          <w:sz w:val="24"/>
          <w:szCs w:val="24"/>
        </w:rPr>
        <w:t>ADDRESS: 24 State House Station, Augusta, Maine 04333</w:t>
      </w:r>
    </w:p>
    <w:p w14:paraId="691B6D6B" w14:textId="5F5690D4" w:rsid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53C57">
        <w:rPr>
          <w:rFonts w:ascii="Book Antiqua" w:hAnsi="Book Antiqua"/>
          <w:sz w:val="24"/>
          <w:szCs w:val="24"/>
        </w:rPr>
        <w:t>TELEPHONE: 207-624-9712</w:t>
      </w:r>
    </w:p>
    <w:p w14:paraId="29923D49" w14:textId="77777777"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984CF48" w14:textId="77777777" w:rsidR="004355E8" w:rsidRPr="00905D02" w:rsidRDefault="004355E8" w:rsidP="0022737C">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p>
    <w:p w14:paraId="3007E7FC"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E75169">
        <w:rPr>
          <w:rFonts w:ascii="Book Antiqua" w:hAnsi="Book Antiqua"/>
          <w:b/>
          <w:sz w:val="24"/>
          <w:szCs w:val="24"/>
        </w:rPr>
        <w:t>AGENCY: 18-125 Department of Administrative and Financial Services (DAFS), Maine Revenue Services (MRS)</w:t>
      </w:r>
    </w:p>
    <w:p w14:paraId="3A5B89A9" w14:textId="51DFC35F"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E75169">
        <w:rPr>
          <w:rFonts w:ascii="Book Antiqua" w:hAnsi="Book Antiqua"/>
          <w:b/>
          <w:sz w:val="24"/>
          <w:szCs w:val="24"/>
        </w:rPr>
        <w:t xml:space="preserve">CHAPTER NUMBER AND TITLE:  Ch. </w:t>
      </w:r>
      <w:r>
        <w:rPr>
          <w:rFonts w:ascii="Book Antiqua" w:hAnsi="Book Antiqua"/>
          <w:b/>
          <w:sz w:val="24"/>
          <w:szCs w:val="24"/>
        </w:rPr>
        <w:t>301</w:t>
      </w:r>
      <w:r w:rsidRPr="00E75169">
        <w:rPr>
          <w:rFonts w:ascii="Book Antiqua" w:hAnsi="Book Antiqua"/>
          <w:b/>
          <w:sz w:val="24"/>
          <w:szCs w:val="24"/>
        </w:rPr>
        <w:t xml:space="preserve">, </w:t>
      </w:r>
      <w:r w:rsidRPr="004355E8">
        <w:rPr>
          <w:rFonts w:ascii="Book Antiqua" w:hAnsi="Book Antiqua"/>
          <w:b/>
          <w:bCs/>
          <w:sz w:val="24"/>
          <w:szCs w:val="24"/>
        </w:rPr>
        <w:t>Sales for Resale and Sales of Packaging Materials</w:t>
      </w:r>
    </w:p>
    <w:p w14:paraId="64BCED70" w14:textId="70A3942A"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E75169">
        <w:rPr>
          <w:rFonts w:ascii="Book Antiqua" w:hAnsi="Book Antiqua"/>
          <w:b/>
          <w:sz w:val="24"/>
          <w:szCs w:val="24"/>
        </w:rPr>
        <w:t>ADOPTION TRACKING NUMBER: 2025-03</w:t>
      </w:r>
      <w:r>
        <w:rPr>
          <w:rFonts w:ascii="Book Antiqua" w:hAnsi="Book Antiqua"/>
          <w:b/>
          <w:sz w:val="24"/>
          <w:szCs w:val="24"/>
        </w:rPr>
        <w:t>5</w:t>
      </w:r>
    </w:p>
    <w:p w14:paraId="09FBF3EA" w14:textId="77777777" w:rsid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p>
    <w:p w14:paraId="4AB693E6" w14:textId="77777777" w:rsidR="004355E8" w:rsidRP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r w:rsidRPr="004355E8">
        <w:rPr>
          <w:rFonts w:ascii="Book Antiqua" w:hAnsi="Book Antiqua"/>
          <w:b/>
          <w:sz w:val="24"/>
          <w:szCs w:val="22"/>
        </w:rPr>
        <w:t>CONCISE SUMMARY:</w:t>
      </w:r>
    </w:p>
    <w:p w14:paraId="5954CCEC" w14:textId="77777777" w:rsidR="004355E8" w:rsidRP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p>
    <w:p w14:paraId="2A9FF6BB" w14:textId="77777777" w:rsidR="004355E8" w:rsidRPr="00453C57"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453C57">
        <w:rPr>
          <w:rFonts w:ascii="Book Antiqua" w:hAnsi="Book Antiqua"/>
          <w:bCs/>
          <w:sz w:val="24"/>
          <w:szCs w:val="22"/>
        </w:rPr>
        <w:t>This rule establishes procedures for making sales for resale, including leases or rentals and certain sales to service providers, and sales of packaging materials without collecting sales tax, and sets forth requirements for certification of such sales.</w:t>
      </w:r>
    </w:p>
    <w:p w14:paraId="1CF36F32" w14:textId="77777777" w:rsid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p>
    <w:p w14:paraId="2927977C" w14:textId="77777777" w:rsidR="00A03E7F" w:rsidRPr="004E0806" w:rsidRDefault="00A03E7F"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E0806">
        <w:rPr>
          <w:rFonts w:ascii="Book Antiqua" w:hAnsi="Book Antiqua"/>
          <w:b/>
          <w:sz w:val="24"/>
          <w:szCs w:val="24"/>
        </w:rPr>
        <w:t>EFFECTIVE DATE: Tuesday, February 25, 2025</w:t>
      </w:r>
    </w:p>
    <w:p w14:paraId="54CC4287"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B211840"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E75169">
        <w:rPr>
          <w:rFonts w:ascii="Book Antiqua" w:hAnsi="Book Antiqua"/>
          <w:b/>
          <w:sz w:val="24"/>
          <w:szCs w:val="24"/>
        </w:rPr>
        <w:t xml:space="preserve">AGENCY CONTACT PERSON: </w:t>
      </w:r>
      <w:r w:rsidRPr="00E75169">
        <w:rPr>
          <w:rFonts w:ascii="Book Antiqua" w:hAnsi="Book Antiqua"/>
          <w:sz w:val="24"/>
          <w:szCs w:val="24"/>
        </w:rPr>
        <w:t>Alex Weber, General Counsel</w:t>
      </w:r>
    </w:p>
    <w:p w14:paraId="7FAC159B"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E75169">
        <w:rPr>
          <w:rFonts w:ascii="Book Antiqua" w:hAnsi="Book Antiqua"/>
          <w:sz w:val="24"/>
          <w:szCs w:val="24"/>
        </w:rPr>
        <w:t>AGENCY NAME: Maine Revenue Services</w:t>
      </w:r>
    </w:p>
    <w:p w14:paraId="07C5CAA8"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E75169">
        <w:rPr>
          <w:rFonts w:ascii="Book Antiqua" w:hAnsi="Book Antiqua"/>
          <w:sz w:val="24"/>
          <w:szCs w:val="24"/>
        </w:rPr>
        <w:t>ADDRESS: 24 State House Station, Augusta, Maine 04333</w:t>
      </w:r>
    </w:p>
    <w:p w14:paraId="49FC3F82" w14:textId="77777777" w:rsid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E75169">
        <w:rPr>
          <w:rFonts w:ascii="Book Antiqua" w:hAnsi="Book Antiqua"/>
          <w:sz w:val="24"/>
          <w:szCs w:val="24"/>
        </w:rPr>
        <w:t>TELEPHONE: 207-624-9712</w:t>
      </w:r>
    </w:p>
    <w:p w14:paraId="08ACF55F" w14:textId="77777777" w:rsid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D554B2B" w14:textId="77777777" w:rsidR="004355E8" w:rsidRPr="00905D02" w:rsidRDefault="004355E8" w:rsidP="0022737C">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7472ECB"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E75169">
        <w:rPr>
          <w:rFonts w:ascii="Book Antiqua" w:hAnsi="Book Antiqua"/>
          <w:b/>
          <w:sz w:val="24"/>
          <w:szCs w:val="24"/>
        </w:rPr>
        <w:t>AGENCY: 18-125 Department of Administrative and Financial Services (DAFS), Maine Revenue Services (MRS)</w:t>
      </w:r>
    </w:p>
    <w:p w14:paraId="391F9BCA" w14:textId="77777777" w:rsidR="00096F0E"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E75169">
        <w:rPr>
          <w:rFonts w:ascii="Book Antiqua" w:hAnsi="Book Antiqua"/>
          <w:b/>
          <w:sz w:val="24"/>
          <w:szCs w:val="24"/>
        </w:rPr>
        <w:t>CHAPTER NUMBER AND TITLE:  Ch</w:t>
      </w:r>
      <w:r w:rsidR="00096F0E">
        <w:rPr>
          <w:rFonts w:ascii="Book Antiqua" w:hAnsi="Book Antiqua"/>
          <w:b/>
          <w:sz w:val="24"/>
          <w:szCs w:val="24"/>
        </w:rPr>
        <w:t>.</w:t>
      </w:r>
      <w:r w:rsidR="00096F0E" w:rsidRPr="00096F0E">
        <w:rPr>
          <w:rFonts w:ascii="CG Times" w:hAnsi="CG Times"/>
          <w:bCs/>
          <w:sz w:val="22"/>
        </w:rPr>
        <w:t xml:space="preserve"> </w:t>
      </w:r>
      <w:r w:rsidR="00096F0E" w:rsidRPr="00096F0E">
        <w:rPr>
          <w:rFonts w:ascii="Book Antiqua" w:hAnsi="Book Antiqua"/>
          <w:b/>
          <w:bCs/>
          <w:sz w:val="24"/>
          <w:szCs w:val="24"/>
        </w:rPr>
        <w:t>318, Instrumentalities of Interstate or Foreign Commerce</w:t>
      </w:r>
    </w:p>
    <w:p w14:paraId="098B56D8" w14:textId="72B8DDBD"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E75169">
        <w:rPr>
          <w:rFonts w:ascii="Book Antiqua" w:hAnsi="Book Antiqua"/>
          <w:b/>
          <w:sz w:val="24"/>
          <w:szCs w:val="24"/>
        </w:rPr>
        <w:t>ADOPTION TRACKING NUMBER: 2025-03</w:t>
      </w:r>
      <w:r>
        <w:rPr>
          <w:rFonts w:ascii="Book Antiqua" w:hAnsi="Book Antiqua"/>
          <w:b/>
          <w:sz w:val="24"/>
          <w:szCs w:val="24"/>
        </w:rPr>
        <w:t>6</w:t>
      </w:r>
    </w:p>
    <w:p w14:paraId="418F4F0C" w14:textId="77777777" w:rsid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p>
    <w:p w14:paraId="31D84A24" w14:textId="77777777" w:rsidR="004355E8" w:rsidRP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r w:rsidRPr="004355E8">
        <w:rPr>
          <w:rFonts w:ascii="Book Antiqua" w:hAnsi="Book Antiqua"/>
          <w:b/>
          <w:sz w:val="24"/>
          <w:szCs w:val="22"/>
        </w:rPr>
        <w:t>CONCISE SUMMARY:</w:t>
      </w:r>
    </w:p>
    <w:p w14:paraId="2A446141" w14:textId="77777777" w:rsidR="00096F0E" w:rsidRDefault="00096F0E"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2"/>
        </w:rPr>
      </w:pPr>
    </w:p>
    <w:p w14:paraId="220622D9" w14:textId="77777777" w:rsidR="00096F0E" w:rsidRPr="00453C57" w:rsidRDefault="00096F0E"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453C57">
        <w:rPr>
          <w:rFonts w:ascii="Book Antiqua" w:hAnsi="Book Antiqua"/>
          <w:bCs/>
          <w:sz w:val="24"/>
          <w:szCs w:val="22"/>
        </w:rPr>
        <w:t>This rule explains the application of the exemption from sales or use tax for a vehicle, railroad rolling stock, aircraft or watercraft used by the purchaser or lessee in interstate or foreign commerce.</w:t>
      </w:r>
    </w:p>
    <w:p w14:paraId="2F0E7AAC" w14:textId="77777777" w:rsidR="00096F0E" w:rsidRDefault="00096F0E"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p>
    <w:p w14:paraId="60F813E3" w14:textId="77777777" w:rsidR="00A03E7F" w:rsidRPr="004E0806" w:rsidRDefault="00A03E7F"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E0806">
        <w:rPr>
          <w:rFonts w:ascii="Book Antiqua" w:hAnsi="Book Antiqua"/>
          <w:b/>
          <w:sz w:val="24"/>
          <w:szCs w:val="24"/>
        </w:rPr>
        <w:t>EFFECTIVE DATE: Tuesday, February 25, 2025</w:t>
      </w:r>
    </w:p>
    <w:p w14:paraId="6C48E94C"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42B0CC8"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E75169">
        <w:rPr>
          <w:rFonts w:ascii="Book Antiqua" w:hAnsi="Book Antiqua"/>
          <w:b/>
          <w:sz w:val="24"/>
          <w:szCs w:val="24"/>
        </w:rPr>
        <w:t xml:space="preserve">AGENCY CONTACT PERSON: </w:t>
      </w:r>
      <w:r w:rsidRPr="00E75169">
        <w:rPr>
          <w:rFonts w:ascii="Book Antiqua" w:hAnsi="Book Antiqua"/>
          <w:sz w:val="24"/>
          <w:szCs w:val="24"/>
        </w:rPr>
        <w:t>Alex Weber, General Counsel</w:t>
      </w:r>
    </w:p>
    <w:p w14:paraId="42963E61"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E75169">
        <w:rPr>
          <w:rFonts w:ascii="Book Antiqua" w:hAnsi="Book Antiqua"/>
          <w:sz w:val="24"/>
          <w:szCs w:val="24"/>
        </w:rPr>
        <w:t>AGENCY NAME: Maine Revenue Services</w:t>
      </w:r>
    </w:p>
    <w:p w14:paraId="18E3F465" w14:textId="77777777" w:rsidR="004355E8" w:rsidRPr="00E75169"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E75169">
        <w:rPr>
          <w:rFonts w:ascii="Book Antiqua" w:hAnsi="Book Antiqua"/>
          <w:sz w:val="24"/>
          <w:szCs w:val="24"/>
        </w:rPr>
        <w:t>ADDRESS: 24 State House Station, Augusta, Maine 04333</w:t>
      </w:r>
    </w:p>
    <w:p w14:paraId="7C238268" w14:textId="77777777" w:rsidR="004355E8" w:rsidRDefault="004355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E75169">
        <w:rPr>
          <w:rFonts w:ascii="Book Antiqua" w:hAnsi="Book Antiqua"/>
          <w:sz w:val="24"/>
          <w:szCs w:val="24"/>
        </w:rPr>
        <w:t>TELEPHONE: 207-624-9712</w:t>
      </w:r>
    </w:p>
    <w:p w14:paraId="1BB4D088" w14:textId="77777777" w:rsidR="00A13907" w:rsidRDefault="00A13907" w:rsidP="0022737C">
      <w:pPr>
        <w:pBdr>
          <w:bottom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8DAEB6A" w14:textId="77777777" w:rsidR="00A13907" w:rsidRDefault="00A13907"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DFF519F" w14:textId="5E161A7E"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22737C">
        <w:rPr>
          <w:rFonts w:ascii="Book Antiqua" w:hAnsi="Book Antiqua"/>
          <w:b/>
          <w:bCs/>
          <w:sz w:val="24"/>
          <w:szCs w:val="24"/>
        </w:rPr>
        <w:t>AGENCY: 16-163 Department of Public Safety, Emergency Medical Services Board (Maine EMS)</w:t>
      </w:r>
    </w:p>
    <w:p w14:paraId="73253714" w14:textId="4FCF2175"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22737C">
        <w:rPr>
          <w:rFonts w:ascii="Book Antiqua" w:hAnsi="Book Antiqua"/>
          <w:b/>
          <w:bCs/>
          <w:sz w:val="24"/>
          <w:szCs w:val="24"/>
        </w:rPr>
        <w:t xml:space="preserve">CHAPTER NUMBER AND TITLE: </w:t>
      </w:r>
      <w:r>
        <w:rPr>
          <w:rFonts w:ascii="Book Antiqua" w:hAnsi="Book Antiqua"/>
          <w:b/>
          <w:bCs/>
          <w:sz w:val="24"/>
          <w:szCs w:val="24"/>
        </w:rPr>
        <w:t>Ch.</w:t>
      </w:r>
      <w:r w:rsidRPr="0022737C">
        <w:rPr>
          <w:rFonts w:ascii="Book Antiqua" w:hAnsi="Book Antiqua"/>
          <w:b/>
          <w:bCs/>
          <w:sz w:val="24"/>
          <w:szCs w:val="24"/>
        </w:rPr>
        <w:t xml:space="preserve"> 27</w:t>
      </w:r>
      <w:r>
        <w:rPr>
          <w:rFonts w:ascii="Book Antiqua" w:hAnsi="Book Antiqua"/>
          <w:b/>
          <w:bCs/>
          <w:sz w:val="24"/>
          <w:szCs w:val="24"/>
        </w:rPr>
        <w:t>,</w:t>
      </w:r>
      <w:r w:rsidRPr="0022737C">
        <w:rPr>
          <w:rFonts w:ascii="Book Antiqua" w:hAnsi="Book Antiqua"/>
          <w:b/>
          <w:bCs/>
          <w:sz w:val="24"/>
          <w:szCs w:val="24"/>
        </w:rPr>
        <w:t xml:space="preserve"> Implementation of EMS Sustainability Program</w:t>
      </w:r>
    </w:p>
    <w:p w14:paraId="5BFA0478" w14:textId="35419D4B"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22737C">
        <w:rPr>
          <w:rFonts w:ascii="Book Antiqua" w:hAnsi="Book Antiqua"/>
          <w:b/>
          <w:bCs/>
          <w:sz w:val="24"/>
          <w:szCs w:val="24"/>
        </w:rPr>
        <w:t>ADOPTION TRACKING NUMBER: 2025-038</w:t>
      </w:r>
    </w:p>
    <w:p w14:paraId="218A4E28"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1E510D9" w14:textId="5781B220"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22737C">
        <w:rPr>
          <w:rFonts w:ascii="Book Antiqua" w:hAnsi="Book Antiqua"/>
          <w:b/>
          <w:bCs/>
          <w:sz w:val="24"/>
          <w:szCs w:val="24"/>
        </w:rPr>
        <w:t>CONCISE SUMMARY:</w:t>
      </w:r>
    </w:p>
    <w:p w14:paraId="11841F8C"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4BAEB92"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22737C">
        <w:rPr>
          <w:rFonts w:ascii="Book Antiqua" w:hAnsi="Book Antiqua"/>
          <w:sz w:val="24"/>
          <w:szCs w:val="24"/>
        </w:rPr>
        <w:t xml:space="preserve">The Emergency Medical Services Board has adopted a new rule to implement the sustainability program created by P.L. 2023, c. 412, Pt. GGGGG, and as amended by P.L. 2023, c. 438, setting forth the application, allocation, and award process for $19,308,000.00, allocating funds to entities eligible under the rule including Transporting Ambulance Services, Non-transporting Ambulance Services, business entities designated as Regional Councils, and Maine EMS-authorized Training Centers.  </w:t>
      </w:r>
    </w:p>
    <w:p w14:paraId="6F5A69D3"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CFA3BFA" w14:textId="4993F9E6"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18"/>
          <w:szCs w:val="18"/>
        </w:rPr>
      </w:pPr>
      <w:r w:rsidRPr="0022737C">
        <w:rPr>
          <w:rFonts w:ascii="Book Antiqua" w:hAnsi="Book Antiqua"/>
          <w:b/>
          <w:bCs/>
          <w:sz w:val="24"/>
          <w:szCs w:val="24"/>
        </w:rPr>
        <w:t>EFFECTIVE DATE</w:t>
      </w:r>
      <w:r w:rsidRPr="0022737C">
        <w:rPr>
          <w:rFonts w:ascii="Book Antiqua" w:hAnsi="Book Antiqua"/>
          <w:sz w:val="24"/>
          <w:szCs w:val="24"/>
        </w:rPr>
        <w:t>:</w:t>
      </w:r>
      <w:r w:rsidR="00EE1B64" w:rsidRPr="00EE1B64">
        <w:rPr>
          <w:rFonts w:ascii="Book Antiqua" w:hAnsi="Book Antiqua"/>
          <w:sz w:val="24"/>
          <w:szCs w:val="24"/>
        </w:rPr>
        <w:t xml:space="preserve"> </w:t>
      </w:r>
      <w:r w:rsidR="00EE1B64" w:rsidRPr="0022737C">
        <w:rPr>
          <w:rFonts w:ascii="Book Antiqua" w:hAnsi="Book Antiqua"/>
          <w:b/>
          <w:bCs/>
          <w:sz w:val="24"/>
          <w:szCs w:val="24"/>
        </w:rPr>
        <w:t>Tuesday, February 25, 2025</w:t>
      </w:r>
    </w:p>
    <w:p w14:paraId="0474CF2B"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18"/>
          <w:szCs w:val="18"/>
        </w:rPr>
      </w:pPr>
    </w:p>
    <w:p w14:paraId="39498D87" w14:textId="4D540D26"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22737C">
        <w:rPr>
          <w:rFonts w:ascii="Book Antiqua" w:hAnsi="Book Antiqua"/>
          <w:b/>
          <w:bCs/>
          <w:sz w:val="24"/>
          <w:szCs w:val="24"/>
        </w:rPr>
        <w:t>AGENCY CONTACT PERSON:</w:t>
      </w:r>
      <w:r w:rsidRPr="0022737C">
        <w:rPr>
          <w:rFonts w:ascii="Book Antiqua" w:hAnsi="Book Antiqua"/>
          <w:sz w:val="22"/>
          <w:szCs w:val="22"/>
        </w:rPr>
        <w:tab/>
      </w:r>
      <w:r w:rsidR="00EE1B64">
        <w:rPr>
          <w:rFonts w:ascii="Book Antiqua" w:hAnsi="Book Antiqua"/>
          <w:sz w:val="22"/>
          <w:szCs w:val="22"/>
        </w:rPr>
        <w:tab/>
      </w:r>
      <w:r w:rsidRPr="0022737C">
        <w:rPr>
          <w:rFonts w:ascii="Book Antiqua" w:hAnsi="Book Antiqua"/>
          <w:sz w:val="24"/>
          <w:szCs w:val="24"/>
        </w:rPr>
        <w:t>Jason J. Cooney</w:t>
      </w:r>
    </w:p>
    <w:p w14:paraId="55C7518D"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22737C">
        <w:rPr>
          <w:rFonts w:ascii="Book Antiqua" w:hAnsi="Book Antiqua"/>
          <w:sz w:val="24"/>
          <w:szCs w:val="24"/>
        </w:rPr>
        <w:t>AGENCY NAME:</w:t>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4"/>
          <w:szCs w:val="24"/>
        </w:rPr>
        <w:t>Emergency Medical Services Board</w:t>
      </w:r>
    </w:p>
    <w:p w14:paraId="5A90826F"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22737C">
        <w:rPr>
          <w:rFonts w:ascii="Book Antiqua" w:hAnsi="Book Antiqua"/>
          <w:sz w:val="24"/>
          <w:szCs w:val="24"/>
        </w:rPr>
        <w:t>ADDRESS:</w:t>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4"/>
          <w:szCs w:val="24"/>
        </w:rPr>
        <w:t>152 State House Station, Augusta, ME 04333-0152</w:t>
      </w:r>
    </w:p>
    <w:p w14:paraId="74E8D1F5" w14:textId="77777777" w:rsidR="00A13907" w:rsidRPr="0022737C" w:rsidRDefault="00A13907" w:rsidP="0022737C">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22737C">
        <w:rPr>
          <w:rFonts w:ascii="Book Antiqua" w:hAnsi="Book Antiqua"/>
          <w:sz w:val="24"/>
          <w:szCs w:val="24"/>
        </w:rPr>
        <w:t>TELEPHONE:</w:t>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2"/>
          <w:szCs w:val="22"/>
        </w:rPr>
        <w:tab/>
      </w:r>
      <w:r w:rsidRPr="0022737C">
        <w:rPr>
          <w:rFonts w:ascii="Book Antiqua" w:hAnsi="Book Antiqua"/>
          <w:sz w:val="24"/>
          <w:szCs w:val="24"/>
        </w:rPr>
        <w:t>207-626-3864</w:t>
      </w:r>
    </w:p>
    <w:p w14:paraId="4E6C285A" w14:textId="151B3830" w:rsidR="008A28A7" w:rsidRPr="0022737C" w:rsidRDefault="008A28A7" w:rsidP="00031D8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s="Arial"/>
          <w:bCs/>
          <w:sz w:val="32"/>
          <w:szCs w:val="32"/>
        </w:rPr>
      </w:pPr>
    </w:p>
    <w:sectPr w:rsidR="008A28A7" w:rsidRPr="0022737C" w:rsidSect="00101064">
      <w:headerReference w:type="default" r:id="rId19"/>
      <w:footerReference w:type="default" r:id="rId20"/>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FD21" w14:textId="2ACBAADD" w:rsidR="003E1D65" w:rsidRPr="00451D4C" w:rsidRDefault="002259CC"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003E1D65" w:rsidRPr="00451D4C">
              <w:rPr>
                <w:rFonts w:ascii="Book Antiqua" w:hAnsi="Book Antiqua"/>
              </w:rPr>
              <w:t xml:space="preserve">Page </w:t>
            </w:r>
            <w:r w:rsidR="003E1D65" w:rsidRPr="00451D4C">
              <w:rPr>
                <w:rFonts w:ascii="Book Antiqua" w:hAnsi="Book Antiqua"/>
                <w:b/>
                <w:bCs/>
              </w:rPr>
              <w:fldChar w:fldCharType="begin"/>
            </w:r>
            <w:r w:rsidR="003E1D65" w:rsidRPr="00451D4C">
              <w:rPr>
                <w:rFonts w:ascii="Book Antiqua" w:hAnsi="Book Antiqua"/>
                <w:b/>
                <w:bCs/>
              </w:rPr>
              <w:instrText xml:space="preserve"> PAGE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r w:rsidR="003E1D65" w:rsidRPr="00451D4C">
              <w:rPr>
                <w:rFonts w:ascii="Book Antiqua" w:hAnsi="Book Antiqua"/>
              </w:rPr>
              <w:t xml:space="preserve"> of </w:t>
            </w:r>
            <w:r w:rsidR="003E1D65" w:rsidRPr="00451D4C">
              <w:rPr>
                <w:rFonts w:ascii="Book Antiqua" w:hAnsi="Book Antiqua"/>
                <w:b/>
                <w:bCs/>
              </w:rPr>
              <w:fldChar w:fldCharType="begin"/>
            </w:r>
            <w:r w:rsidR="003E1D65" w:rsidRPr="00451D4C">
              <w:rPr>
                <w:rFonts w:ascii="Book Antiqua" w:hAnsi="Book Antiqua"/>
                <w:b/>
                <w:bCs/>
              </w:rPr>
              <w:instrText xml:space="preserve"> NUMPAGES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sdtContent>
        </w:sdt>
      </w:sdtContent>
    </w:sdt>
    <w:r>
      <w:rPr>
        <w:rFonts w:ascii="Book Antiqua" w:hAnsi="Book Antiqua"/>
      </w:rPr>
      <w:tab/>
    </w:r>
  </w:p>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7B0B" w14:textId="3F6E3EFB" w:rsidR="002259CC" w:rsidRPr="00603736" w:rsidRDefault="00FE0FF9" w:rsidP="00FE0FF9">
    <w:pPr>
      <w:pStyle w:val="Header"/>
      <w:shd w:val="clear" w:color="auto" w:fill="365F91" w:themeFill="accent1" w:themeFillShade="BF"/>
      <w:tabs>
        <w:tab w:val="clear" w:pos="8640"/>
      </w:tabs>
      <w:jc w:val="center"/>
      <w:rPr>
        <w:rFonts w:ascii="Book Antiqua" w:hAnsi="Book Antiqua" w:cs="Posterama"/>
        <w:b/>
        <w:color w:val="FFFFFF" w:themeColor="background1"/>
        <w:sz w:val="18"/>
        <w:szCs w:val="18"/>
      </w:rPr>
    </w:pPr>
    <w:r w:rsidRPr="00603736">
      <w:rPr>
        <w:rFonts w:ascii="Book Antiqua" w:hAnsi="Book Antiqua" w:cs="Posterama"/>
        <w:b/>
        <w:color w:val="FFFFFF" w:themeColor="background1"/>
        <w:sz w:val="18"/>
        <w:szCs w:val="18"/>
      </w:rPr>
      <w:t>State of Maine: Notice of State Agency Rulemaking:</w:t>
    </w:r>
    <w:r w:rsidRPr="00603736">
      <w:rPr>
        <w:rFonts w:ascii="Book Antiqua" w:hAnsi="Book Antiqua" w:cs="Posterama"/>
        <w:b/>
        <w:color w:val="FFFFFF" w:themeColor="background1"/>
        <w:sz w:val="18"/>
        <w:szCs w:val="18"/>
      </w:rPr>
      <w:tab/>
    </w:r>
    <w:r w:rsidR="009D217C">
      <w:rPr>
        <w:rFonts w:ascii="Book Antiqua" w:hAnsi="Book Antiqua" w:cs="Posterama"/>
        <w:b/>
        <w:color w:val="FFFFFF" w:themeColor="background1"/>
        <w:sz w:val="18"/>
        <w:szCs w:val="18"/>
      </w:rPr>
      <w:tab/>
    </w:r>
    <w:r w:rsidRPr="00603736">
      <w:rPr>
        <w:rFonts w:ascii="Book Antiqua" w:hAnsi="Book Antiqua" w:cs="Posterama"/>
        <w:b/>
        <w:color w:val="FFFFFF" w:themeColor="background1"/>
        <w:sz w:val="18"/>
        <w:szCs w:val="18"/>
      </w:rPr>
      <w:t xml:space="preserve">Wednesday, February </w:t>
    </w:r>
    <w:r w:rsidR="00A21D79">
      <w:rPr>
        <w:rFonts w:ascii="Book Antiqua" w:hAnsi="Book Antiqua" w:cs="Posterama"/>
        <w:b/>
        <w:color w:val="FFFFFF" w:themeColor="background1"/>
        <w:sz w:val="18"/>
        <w:szCs w:val="18"/>
      </w:rPr>
      <w:t>26</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sidRPr="00603736">
      <w:rPr>
        <w:rFonts w:ascii="Book Antiqua" w:hAnsi="Book Antiqua" w:cs="Posterama"/>
        <w:b/>
        <w:color w:val="FFFFFF" w:themeColor="background1"/>
        <w:sz w:val="18"/>
        <w:szCs w:val="18"/>
      </w:rPr>
      <w:tab/>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406" style="width:0;height:1.5pt" o:hralign="center" o:bullet="t" o:hrstd="t" o:hr="t" fillcolor="#a0a0a0" stroked="f"/>
    </w:pict>
  </w:numPicBullet>
  <w:numPicBullet w:numPicBulletId="1">
    <w:pict>
      <v:rect id="_x0000_i1407"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164C8E"/>
    <w:multiLevelType w:val="hybridMultilevel"/>
    <w:tmpl w:val="4DC8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BB6BD4"/>
    <w:multiLevelType w:val="hybridMultilevel"/>
    <w:tmpl w:val="54D8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4A27"/>
    <w:multiLevelType w:val="hybridMultilevel"/>
    <w:tmpl w:val="0DC00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10DA5"/>
    <w:multiLevelType w:val="hybridMultilevel"/>
    <w:tmpl w:val="C2FA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23"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5"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D640DA"/>
    <w:multiLevelType w:val="hybridMultilevel"/>
    <w:tmpl w:val="71AAFC4A"/>
    <w:lvl w:ilvl="0" w:tplc="04090001">
      <w:start w:val="1"/>
      <w:numFmt w:val="bullet"/>
      <w:lvlText w:val=""/>
      <w:lvlJc w:val="left"/>
      <w:pPr>
        <w:ind w:left="1165" w:hanging="360"/>
      </w:pPr>
      <w:rPr>
        <w:rFonts w:ascii="Symbol" w:hAnsi="Symbol" w:hint="default"/>
      </w:rPr>
    </w:lvl>
    <w:lvl w:ilvl="1" w:tplc="04090003">
      <w:start w:val="1"/>
      <w:numFmt w:val="bullet"/>
      <w:lvlText w:val="o"/>
      <w:lvlJc w:val="left"/>
      <w:pPr>
        <w:ind w:left="1885" w:hanging="360"/>
      </w:pPr>
      <w:rPr>
        <w:rFonts w:ascii="Courier New" w:hAnsi="Courier New" w:cs="Courier New" w:hint="default"/>
      </w:rPr>
    </w:lvl>
    <w:lvl w:ilvl="2" w:tplc="04090005">
      <w:start w:val="1"/>
      <w:numFmt w:val="bullet"/>
      <w:lvlText w:val=""/>
      <w:lvlJc w:val="left"/>
      <w:pPr>
        <w:ind w:left="2605" w:hanging="360"/>
      </w:pPr>
      <w:rPr>
        <w:rFonts w:ascii="Wingdings" w:hAnsi="Wingdings" w:hint="default"/>
      </w:rPr>
    </w:lvl>
    <w:lvl w:ilvl="3" w:tplc="04090001">
      <w:start w:val="1"/>
      <w:numFmt w:val="bullet"/>
      <w:lvlText w:val=""/>
      <w:lvlJc w:val="left"/>
      <w:pPr>
        <w:ind w:left="3325" w:hanging="360"/>
      </w:pPr>
      <w:rPr>
        <w:rFonts w:ascii="Symbol" w:hAnsi="Symbol" w:hint="default"/>
      </w:rPr>
    </w:lvl>
    <w:lvl w:ilvl="4" w:tplc="04090003">
      <w:start w:val="1"/>
      <w:numFmt w:val="bullet"/>
      <w:lvlText w:val="o"/>
      <w:lvlJc w:val="left"/>
      <w:pPr>
        <w:ind w:left="4045" w:hanging="360"/>
      </w:pPr>
      <w:rPr>
        <w:rFonts w:ascii="Courier New" w:hAnsi="Courier New" w:cs="Courier New" w:hint="default"/>
      </w:rPr>
    </w:lvl>
    <w:lvl w:ilvl="5" w:tplc="04090005">
      <w:start w:val="1"/>
      <w:numFmt w:val="bullet"/>
      <w:lvlText w:val=""/>
      <w:lvlJc w:val="left"/>
      <w:pPr>
        <w:ind w:left="4765" w:hanging="360"/>
      </w:pPr>
      <w:rPr>
        <w:rFonts w:ascii="Wingdings" w:hAnsi="Wingdings" w:hint="default"/>
      </w:rPr>
    </w:lvl>
    <w:lvl w:ilvl="6" w:tplc="04090001">
      <w:start w:val="1"/>
      <w:numFmt w:val="bullet"/>
      <w:lvlText w:val=""/>
      <w:lvlJc w:val="left"/>
      <w:pPr>
        <w:ind w:left="5485" w:hanging="360"/>
      </w:pPr>
      <w:rPr>
        <w:rFonts w:ascii="Symbol" w:hAnsi="Symbol" w:hint="default"/>
      </w:rPr>
    </w:lvl>
    <w:lvl w:ilvl="7" w:tplc="04090003">
      <w:start w:val="1"/>
      <w:numFmt w:val="bullet"/>
      <w:lvlText w:val="o"/>
      <w:lvlJc w:val="left"/>
      <w:pPr>
        <w:ind w:left="6205" w:hanging="360"/>
      </w:pPr>
      <w:rPr>
        <w:rFonts w:ascii="Courier New" w:hAnsi="Courier New" w:cs="Courier New" w:hint="default"/>
      </w:rPr>
    </w:lvl>
    <w:lvl w:ilvl="8" w:tplc="04090005">
      <w:start w:val="1"/>
      <w:numFmt w:val="bullet"/>
      <w:lvlText w:val=""/>
      <w:lvlJc w:val="left"/>
      <w:pPr>
        <w:ind w:left="6925" w:hanging="360"/>
      </w:pPr>
      <w:rPr>
        <w:rFonts w:ascii="Wingdings" w:hAnsi="Wingdings" w:hint="default"/>
      </w:rPr>
    </w:lvl>
  </w:abstractNum>
  <w:abstractNum w:abstractNumId="2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5"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C39F4"/>
    <w:multiLevelType w:val="hybridMultilevel"/>
    <w:tmpl w:val="BAA84112"/>
    <w:lvl w:ilvl="0" w:tplc="0409000F">
      <w:start w:val="1"/>
      <w:numFmt w:val="decimal"/>
      <w:lvlText w:val="%1."/>
      <w:lvlJc w:val="left"/>
      <w:pPr>
        <w:ind w:left="1160" w:hanging="360"/>
      </w:pPr>
    </w:lvl>
    <w:lvl w:ilvl="1" w:tplc="FFFFFFFF">
      <w:start w:val="1"/>
      <w:numFmt w:val="bullet"/>
      <w:lvlText w:val="o"/>
      <w:lvlJc w:val="left"/>
      <w:pPr>
        <w:ind w:left="1880" w:hanging="360"/>
      </w:pPr>
      <w:rPr>
        <w:rFonts w:ascii="Courier New" w:hAnsi="Courier New" w:cs="Courier New" w:hint="default"/>
      </w:rPr>
    </w:lvl>
    <w:lvl w:ilvl="2" w:tplc="FFFFFFFF">
      <w:start w:val="1"/>
      <w:numFmt w:val="bullet"/>
      <w:lvlText w:val=""/>
      <w:lvlJc w:val="left"/>
      <w:pPr>
        <w:ind w:left="2600" w:hanging="360"/>
      </w:pPr>
      <w:rPr>
        <w:rFonts w:ascii="Wingdings" w:hAnsi="Wingdings" w:hint="default"/>
      </w:rPr>
    </w:lvl>
    <w:lvl w:ilvl="3" w:tplc="FFFFFFFF">
      <w:start w:val="1"/>
      <w:numFmt w:val="bullet"/>
      <w:lvlText w:val=""/>
      <w:lvlJc w:val="left"/>
      <w:pPr>
        <w:ind w:left="3320" w:hanging="360"/>
      </w:pPr>
      <w:rPr>
        <w:rFonts w:ascii="Symbol" w:hAnsi="Symbol" w:hint="default"/>
      </w:rPr>
    </w:lvl>
    <w:lvl w:ilvl="4" w:tplc="FFFFFFFF">
      <w:start w:val="1"/>
      <w:numFmt w:val="bullet"/>
      <w:lvlText w:val="o"/>
      <w:lvlJc w:val="left"/>
      <w:pPr>
        <w:ind w:left="4040" w:hanging="360"/>
      </w:pPr>
      <w:rPr>
        <w:rFonts w:ascii="Courier New" w:hAnsi="Courier New" w:cs="Courier New" w:hint="default"/>
      </w:rPr>
    </w:lvl>
    <w:lvl w:ilvl="5" w:tplc="FFFFFFFF">
      <w:start w:val="1"/>
      <w:numFmt w:val="bullet"/>
      <w:lvlText w:val=""/>
      <w:lvlJc w:val="left"/>
      <w:pPr>
        <w:ind w:left="4760" w:hanging="360"/>
      </w:pPr>
      <w:rPr>
        <w:rFonts w:ascii="Wingdings" w:hAnsi="Wingdings" w:hint="default"/>
      </w:rPr>
    </w:lvl>
    <w:lvl w:ilvl="6" w:tplc="FFFFFFFF">
      <w:start w:val="1"/>
      <w:numFmt w:val="bullet"/>
      <w:lvlText w:val=""/>
      <w:lvlJc w:val="left"/>
      <w:pPr>
        <w:ind w:left="5480" w:hanging="360"/>
      </w:pPr>
      <w:rPr>
        <w:rFonts w:ascii="Symbol" w:hAnsi="Symbol" w:hint="default"/>
      </w:rPr>
    </w:lvl>
    <w:lvl w:ilvl="7" w:tplc="FFFFFFFF">
      <w:start w:val="1"/>
      <w:numFmt w:val="bullet"/>
      <w:lvlText w:val="o"/>
      <w:lvlJc w:val="left"/>
      <w:pPr>
        <w:ind w:left="6200" w:hanging="360"/>
      </w:pPr>
      <w:rPr>
        <w:rFonts w:ascii="Courier New" w:hAnsi="Courier New" w:cs="Courier New" w:hint="default"/>
      </w:rPr>
    </w:lvl>
    <w:lvl w:ilvl="8" w:tplc="FFFFFFFF">
      <w:start w:val="1"/>
      <w:numFmt w:val="bullet"/>
      <w:lvlText w:val=""/>
      <w:lvlJc w:val="left"/>
      <w:pPr>
        <w:ind w:left="6920" w:hanging="360"/>
      </w:pPr>
      <w:rPr>
        <w:rFonts w:ascii="Wingdings" w:hAnsi="Wingdings" w:hint="default"/>
      </w:rPr>
    </w:lvl>
  </w:abstractNum>
  <w:abstractNum w:abstractNumId="37"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0" w15:restartNumberingAfterBreak="0">
    <w:nsid w:val="49632709"/>
    <w:multiLevelType w:val="hybridMultilevel"/>
    <w:tmpl w:val="73786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B4776"/>
    <w:multiLevelType w:val="hybridMultilevel"/>
    <w:tmpl w:val="CF34B6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00E6AF0"/>
    <w:multiLevelType w:val="hybridMultilevel"/>
    <w:tmpl w:val="9E16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017F9A"/>
    <w:multiLevelType w:val="hybridMultilevel"/>
    <w:tmpl w:val="0DE433FE"/>
    <w:lvl w:ilvl="0" w:tplc="26640F02">
      <w:start w:val="2"/>
      <w:numFmt w:val="decimal"/>
      <w:lvlText w:val="%1."/>
      <w:lvlJc w:val="left"/>
      <w:pPr>
        <w:ind w:left="1160" w:hanging="736"/>
      </w:pPr>
      <w:rPr>
        <w:spacing w:val="-3"/>
        <w:w w:val="100"/>
        <w:lang w:val="en-US" w:eastAsia="en-US" w:bidi="ar-SA"/>
      </w:rPr>
    </w:lvl>
    <w:lvl w:ilvl="1" w:tplc="15FE0884">
      <w:numFmt w:val="bullet"/>
      <w:lvlText w:val="•"/>
      <w:lvlJc w:val="left"/>
      <w:pPr>
        <w:ind w:left="2158" w:hanging="736"/>
      </w:pPr>
      <w:rPr>
        <w:lang w:val="en-US" w:eastAsia="en-US" w:bidi="ar-SA"/>
      </w:rPr>
    </w:lvl>
    <w:lvl w:ilvl="2" w:tplc="24EE1CF0">
      <w:numFmt w:val="bullet"/>
      <w:lvlText w:val="•"/>
      <w:lvlJc w:val="left"/>
      <w:pPr>
        <w:ind w:left="3156" w:hanging="736"/>
      </w:pPr>
      <w:rPr>
        <w:lang w:val="en-US" w:eastAsia="en-US" w:bidi="ar-SA"/>
      </w:rPr>
    </w:lvl>
    <w:lvl w:ilvl="3" w:tplc="812006D8">
      <w:numFmt w:val="bullet"/>
      <w:lvlText w:val="•"/>
      <w:lvlJc w:val="left"/>
      <w:pPr>
        <w:ind w:left="4154" w:hanging="736"/>
      </w:pPr>
      <w:rPr>
        <w:lang w:val="en-US" w:eastAsia="en-US" w:bidi="ar-SA"/>
      </w:rPr>
    </w:lvl>
    <w:lvl w:ilvl="4" w:tplc="D49C1ECE">
      <w:numFmt w:val="bullet"/>
      <w:lvlText w:val="•"/>
      <w:lvlJc w:val="left"/>
      <w:pPr>
        <w:ind w:left="5152" w:hanging="736"/>
      </w:pPr>
      <w:rPr>
        <w:lang w:val="en-US" w:eastAsia="en-US" w:bidi="ar-SA"/>
      </w:rPr>
    </w:lvl>
    <w:lvl w:ilvl="5" w:tplc="1D0A7A2C">
      <w:numFmt w:val="bullet"/>
      <w:lvlText w:val="•"/>
      <w:lvlJc w:val="left"/>
      <w:pPr>
        <w:ind w:left="6150" w:hanging="736"/>
      </w:pPr>
      <w:rPr>
        <w:lang w:val="en-US" w:eastAsia="en-US" w:bidi="ar-SA"/>
      </w:rPr>
    </w:lvl>
    <w:lvl w:ilvl="6" w:tplc="7AB290FC">
      <w:numFmt w:val="bullet"/>
      <w:lvlText w:val="•"/>
      <w:lvlJc w:val="left"/>
      <w:pPr>
        <w:ind w:left="7148" w:hanging="736"/>
      </w:pPr>
      <w:rPr>
        <w:lang w:val="en-US" w:eastAsia="en-US" w:bidi="ar-SA"/>
      </w:rPr>
    </w:lvl>
    <w:lvl w:ilvl="7" w:tplc="9BB4C118">
      <w:numFmt w:val="bullet"/>
      <w:lvlText w:val="•"/>
      <w:lvlJc w:val="left"/>
      <w:pPr>
        <w:ind w:left="8146" w:hanging="736"/>
      </w:pPr>
      <w:rPr>
        <w:lang w:val="en-US" w:eastAsia="en-US" w:bidi="ar-SA"/>
      </w:rPr>
    </w:lvl>
    <w:lvl w:ilvl="8" w:tplc="543603EC">
      <w:numFmt w:val="bullet"/>
      <w:lvlText w:val="•"/>
      <w:lvlJc w:val="left"/>
      <w:pPr>
        <w:ind w:left="9144" w:hanging="736"/>
      </w:pPr>
      <w:rPr>
        <w:lang w:val="en-US" w:eastAsia="en-US" w:bidi="ar-SA"/>
      </w:rPr>
    </w:lvl>
  </w:abstractNum>
  <w:abstractNum w:abstractNumId="46"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7"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884ABB"/>
    <w:multiLevelType w:val="hybridMultilevel"/>
    <w:tmpl w:val="6816A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DF3BF7"/>
    <w:multiLevelType w:val="hybridMultilevel"/>
    <w:tmpl w:val="B79E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D373225"/>
    <w:multiLevelType w:val="hybridMultilevel"/>
    <w:tmpl w:val="6A523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D4A0D1C"/>
    <w:multiLevelType w:val="hybridMultilevel"/>
    <w:tmpl w:val="5CB4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55"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6"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8"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211628"/>
    <w:multiLevelType w:val="hybridMultilevel"/>
    <w:tmpl w:val="51D257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0" w15:restartNumberingAfterBreak="0">
    <w:nsid w:val="7E73FE93"/>
    <w:multiLevelType w:val="hybridMultilevel"/>
    <w:tmpl w:val="FFFFFFFF"/>
    <w:lvl w:ilvl="0" w:tplc="E4B20184">
      <w:start w:val="1"/>
      <w:numFmt w:val="bullet"/>
      <w:lvlText w:val=""/>
      <w:lvlJc w:val="left"/>
      <w:pPr>
        <w:ind w:left="1260" w:hanging="360"/>
      </w:pPr>
      <w:rPr>
        <w:rFonts w:ascii="Symbol" w:hAnsi="Symbol" w:hint="default"/>
      </w:rPr>
    </w:lvl>
    <w:lvl w:ilvl="1" w:tplc="75107958">
      <w:start w:val="1"/>
      <w:numFmt w:val="bullet"/>
      <w:lvlText w:val="o"/>
      <w:lvlJc w:val="left"/>
      <w:pPr>
        <w:ind w:left="1440" w:hanging="360"/>
      </w:pPr>
      <w:rPr>
        <w:rFonts w:ascii="Courier New" w:hAnsi="Courier New" w:cs="Times New Roman" w:hint="default"/>
      </w:rPr>
    </w:lvl>
    <w:lvl w:ilvl="2" w:tplc="90660F04">
      <w:start w:val="1"/>
      <w:numFmt w:val="bullet"/>
      <w:lvlText w:val=""/>
      <w:lvlJc w:val="left"/>
      <w:pPr>
        <w:ind w:left="2160" w:hanging="360"/>
      </w:pPr>
      <w:rPr>
        <w:rFonts w:ascii="Wingdings" w:hAnsi="Wingdings" w:hint="default"/>
      </w:rPr>
    </w:lvl>
    <w:lvl w:ilvl="3" w:tplc="4E9E7750">
      <w:start w:val="1"/>
      <w:numFmt w:val="bullet"/>
      <w:lvlText w:val=""/>
      <w:lvlJc w:val="left"/>
      <w:pPr>
        <w:ind w:left="2880" w:hanging="360"/>
      </w:pPr>
      <w:rPr>
        <w:rFonts w:ascii="Symbol" w:hAnsi="Symbol" w:hint="default"/>
      </w:rPr>
    </w:lvl>
    <w:lvl w:ilvl="4" w:tplc="A0D6ACBA">
      <w:start w:val="1"/>
      <w:numFmt w:val="bullet"/>
      <w:lvlText w:val="o"/>
      <w:lvlJc w:val="left"/>
      <w:pPr>
        <w:ind w:left="3600" w:hanging="360"/>
      </w:pPr>
      <w:rPr>
        <w:rFonts w:ascii="Courier New" w:hAnsi="Courier New" w:cs="Times New Roman" w:hint="default"/>
      </w:rPr>
    </w:lvl>
    <w:lvl w:ilvl="5" w:tplc="FBBCFAF8">
      <w:start w:val="1"/>
      <w:numFmt w:val="bullet"/>
      <w:lvlText w:val=""/>
      <w:lvlJc w:val="left"/>
      <w:pPr>
        <w:ind w:left="4320" w:hanging="360"/>
      </w:pPr>
      <w:rPr>
        <w:rFonts w:ascii="Wingdings" w:hAnsi="Wingdings" w:hint="default"/>
      </w:rPr>
    </w:lvl>
    <w:lvl w:ilvl="6" w:tplc="7EF4B3FE">
      <w:start w:val="1"/>
      <w:numFmt w:val="bullet"/>
      <w:lvlText w:val=""/>
      <w:lvlJc w:val="left"/>
      <w:pPr>
        <w:ind w:left="5040" w:hanging="360"/>
      </w:pPr>
      <w:rPr>
        <w:rFonts w:ascii="Symbol" w:hAnsi="Symbol" w:hint="default"/>
      </w:rPr>
    </w:lvl>
    <w:lvl w:ilvl="7" w:tplc="B31CB624">
      <w:start w:val="1"/>
      <w:numFmt w:val="bullet"/>
      <w:lvlText w:val="o"/>
      <w:lvlJc w:val="left"/>
      <w:pPr>
        <w:ind w:left="5760" w:hanging="360"/>
      </w:pPr>
      <w:rPr>
        <w:rFonts w:ascii="Courier New" w:hAnsi="Courier New" w:cs="Times New Roman" w:hint="default"/>
      </w:rPr>
    </w:lvl>
    <w:lvl w:ilvl="8" w:tplc="F160A058">
      <w:start w:val="1"/>
      <w:numFmt w:val="bullet"/>
      <w:lvlText w:val=""/>
      <w:lvlJc w:val="left"/>
      <w:pPr>
        <w:ind w:left="6480" w:hanging="360"/>
      </w:pPr>
      <w:rPr>
        <w:rFonts w:ascii="Wingdings" w:hAnsi="Wingdings" w:hint="default"/>
      </w:rPr>
    </w:lvl>
  </w:abstractNum>
  <w:abstractNum w:abstractNumId="61"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2"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44"/>
  </w:num>
  <w:num w:numId="2" w16cid:durableId="10762722">
    <w:abstractNumId w:val="6"/>
  </w:num>
  <w:num w:numId="3" w16cid:durableId="1499808016">
    <w:abstractNumId w:val="23"/>
  </w:num>
  <w:num w:numId="4" w16cid:durableId="1371611459">
    <w:abstractNumId w:val="62"/>
  </w:num>
  <w:num w:numId="5" w16cid:durableId="1115637134">
    <w:abstractNumId w:val="55"/>
  </w:num>
  <w:num w:numId="6" w16cid:durableId="414325981">
    <w:abstractNumId w:val="39"/>
  </w:num>
  <w:num w:numId="7" w16cid:durableId="604851989">
    <w:abstractNumId w:val="32"/>
  </w:num>
  <w:num w:numId="8" w16cid:durableId="1930120149">
    <w:abstractNumId w:val="33"/>
  </w:num>
  <w:num w:numId="9" w16cid:durableId="1329017587">
    <w:abstractNumId w:val="47"/>
  </w:num>
  <w:num w:numId="10" w16cid:durableId="774598173">
    <w:abstractNumId w:val="25"/>
  </w:num>
  <w:num w:numId="11" w16cid:durableId="1224411304">
    <w:abstractNumId w:val="26"/>
  </w:num>
  <w:num w:numId="12" w16cid:durableId="498430596">
    <w:abstractNumId w:val="4"/>
  </w:num>
  <w:num w:numId="13" w16cid:durableId="881937871">
    <w:abstractNumId w:val="37"/>
  </w:num>
  <w:num w:numId="14" w16cid:durableId="857960986">
    <w:abstractNumId w:val="58"/>
  </w:num>
  <w:num w:numId="15" w16cid:durableId="802384844">
    <w:abstractNumId w:val="35"/>
  </w:num>
  <w:num w:numId="16" w16cid:durableId="1992324707">
    <w:abstractNumId w:val="13"/>
  </w:num>
  <w:num w:numId="17" w16cid:durableId="715086440">
    <w:abstractNumId w:val="50"/>
  </w:num>
  <w:num w:numId="18" w16cid:durableId="369183651">
    <w:abstractNumId w:val="9"/>
  </w:num>
  <w:num w:numId="19" w16cid:durableId="766388013">
    <w:abstractNumId w:val="1"/>
  </w:num>
  <w:num w:numId="20" w16cid:durableId="136840930">
    <w:abstractNumId w:val="15"/>
  </w:num>
  <w:num w:numId="21" w16cid:durableId="634792580">
    <w:abstractNumId w:val="29"/>
  </w:num>
  <w:num w:numId="22" w16cid:durableId="7530158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57"/>
  </w:num>
  <w:num w:numId="24" w16cid:durableId="361250459">
    <w:abstractNumId w:val="48"/>
  </w:num>
  <w:num w:numId="25" w16cid:durableId="1387603068">
    <w:abstractNumId w:val="30"/>
  </w:num>
  <w:num w:numId="26" w16cid:durableId="104353320">
    <w:abstractNumId w:val="20"/>
  </w:num>
  <w:num w:numId="27" w16cid:durableId="1218709045">
    <w:abstractNumId w:val="11"/>
  </w:num>
  <w:num w:numId="28" w16cid:durableId="1653411865">
    <w:abstractNumId w:val="27"/>
  </w:num>
  <w:num w:numId="29" w16cid:durableId="1138838518">
    <w:abstractNumId w:val="38"/>
  </w:num>
  <w:num w:numId="30" w16cid:durableId="1113213906">
    <w:abstractNumId w:val="56"/>
  </w:num>
  <w:num w:numId="31" w16cid:durableId="760957244">
    <w:abstractNumId w:val="34"/>
  </w:num>
  <w:num w:numId="32" w16cid:durableId="1843550165">
    <w:abstractNumId w:val="8"/>
  </w:num>
  <w:num w:numId="33" w16cid:durableId="931815119">
    <w:abstractNumId w:val="19"/>
  </w:num>
  <w:num w:numId="34" w16cid:durableId="1762992117">
    <w:abstractNumId w:val="18"/>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5"/>
  </w:num>
  <w:num w:numId="37" w16cid:durableId="1662462727">
    <w:abstractNumId w:val="3"/>
  </w:num>
  <w:num w:numId="38" w16cid:durableId="254091203">
    <w:abstractNumId w:val="5"/>
  </w:num>
  <w:num w:numId="39" w16cid:durableId="1654798095">
    <w:abstractNumId w:val="3"/>
  </w:num>
  <w:num w:numId="40" w16cid:durableId="1700350977">
    <w:abstractNumId w:val="46"/>
  </w:num>
  <w:num w:numId="41" w16cid:durableId="1206872725">
    <w:abstractNumId w:val="46"/>
  </w:num>
  <w:num w:numId="42" w16cid:durableId="564875758">
    <w:abstractNumId w:val="41"/>
  </w:num>
  <w:num w:numId="43" w16cid:durableId="374816908">
    <w:abstractNumId w:val="17"/>
  </w:num>
  <w:num w:numId="44" w16cid:durableId="1152987012">
    <w:abstractNumId w:val="12"/>
  </w:num>
  <w:num w:numId="45" w16cid:durableId="2069104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7"/>
  </w:num>
  <w:num w:numId="47" w16cid:durableId="29232400">
    <w:abstractNumId w:val="31"/>
  </w:num>
  <w:num w:numId="48" w16cid:durableId="493305505">
    <w:abstractNumId w:val="22"/>
  </w:num>
  <w:num w:numId="49" w16cid:durableId="299724630">
    <w:abstractNumId w:val="24"/>
    <w:lvlOverride w:ilvl="0">
      <w:startOverride w:val="1"/>
    </w:lvlOverride>
    <w:lvlOverride w:ilvl="1"/>
    <w:lvlOverride w:ilvl="2"/>
    <w:lvlOverride w:ilvl="3"/>
    <w:lvlOverride w:ilvl="4"/>
    <w:lvlOverride w:ilvl="5"/>
    <w:lvlOverride w:ilvl="6"/>
    <w:lvlOverride w:ilvl="7"/>
    <w:lvlOverride w:ilvl="8"/>
  </w:num>
  <w:num w:numId="50" w16cid:durableId="1266570309">
    <w:abstractNumId w:val="54"/>
  </w:num>
  <w:num w:numId="51" w16cid:durableId="843712076">
    <w:abstractNumId w:val="24"/>
    <w:lvlOverride w:ilvl="0">
      <w:startOverride w:val="1"/>
    </w:lvlOverride>
    <w:lvlOverride w:ilvl="1"/>
    <w:lvlOverride w:ilvl="2"/>
    <w:lvlOverride w:ilvl="3"/>
    <w:lvlOverride w:ilvl="4"/>
    <w:lvlOverride w:ilvl="5"/>
    <w:lvlOverride w:ilvl="6"/>
    <w:lvlOverride w:ilvl="7"/>
    <w:lvlOverride w:ilvl="8"/>
  </w:num>
  <w:num w:numId="52" w16cid:durableId="677344452">
    <w:abstractNumId w:val="16"/>
  </w:num>
  <w:num w:numId="53" w16cid:durableId="2121105218">
    <w:abstractNumId w:val="28"/>
  </w:num>
  <w:num w:numId="54" w16cid:durableId="1602295068">
    <w:abstractNumId w:val="51"/>
  </w:num>
  <w:num w:numId="55" w16cid:durableId="1310014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5284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2995063">
    <w:abstractNumId w:val="36"/>
    <w:lvlOverride w:ilvl="0">
      <w:startOverride w:val="1"/>
    </w:lvlOverride>
    <w:lvlOverride w:ilvl="1"/>
    <w:lvlOverride w:ilvl="2"/>
    <w:lvlOverride w:ilvl="3"/>
    <w:lvlOverride w:ilvl="4"/>
    <w:lvlOverride w:ilvl="5"/>
    <w:lvlOverride w:ilvl="6"/>
    <w:lvlOverride w:ilvl="7"/>
    <w:lvlOverride w:ilvl="8"/>
  </w:num>
  <w:num w:numId="58" w16cid:durableId="410472976">
    <w:abstractNumId w:val="59"/>
  </w:num>
  <w:num w:numId="59" w16cid:durableId="2090613683">
    <w:abstractNumId w:val="43"/>
  </w:num>
  <w:num w:numId="60" w16cid:durableId="341516060">
    <w:abstractNumId w:val="10"/>
  </w:num>
  <w:num w:numId="61" w16cid:durableId="1321498497">
    <w:abstractNumId w:val="42"/>
  </w:num>
  <w:num w:numId="62" w16cid:durableId="951782301">
    <w:abstractNumId w:val="40"/>
  </w:num>
  <w:num w:numId="63" w16cid:durableId="696852608">
    <w:abstractNumId w:val="49"/>
  </w:num>
  <w:num w:numId="64" w16cid:durableId="1077945600">
    <w:abstractNumId w:val="2"/>
  </w:num>
  <w:num w:numId="65" w16cid:durableId="1760903903">
    <w:abstractNumId w:val="14"/>
  </w:num>
  <w:num w:numId="66" w16cid:durableId="1359306951">
    <w:abstractNumId w:val="45"/>
    <w:lvlOverride w:ilvl="0">
      <w:startOverride w:val="2"/>
    </w:lvlOverride>
    <w:lvlOverride w:ilvl="1"/>
    <w:lvlOverride w:ilvl="2"/>
    <w:lvlOverride w:ilvl="3"/>
    <w:lvlOverride w:ilvl="4"/>
    <w:lvlOverride w:ilvl="5"/>
    <w:lvlOverride w:ilvl="6"/>
    <w:lvlOverride w:ilvl="7"/>
    <w:lvlOverride w:ilvl="8"/>
  </w:num>
  <w:num w:numId="67" w16cid:durableId="1612975091">
    <w:abstractNumId w:val="45"/>
    <w:lvlOverride w:ilvl="0">
      <w:startOverride w:val="2"/>
    </w:lvlOverride>
    <w:lvlOverride w:ilvl="1"/>
    <w:lvlOverride w:ilvl="2"/>
    <w:lvlOverride w:ilvl="3"/>
    <w:lvlOverride w:ilvl="4"/>
    <w:lvlOverride w:ilvl="5"/>
    <w:lvlOverride w:ilvl="6"/>
    <w:lvlOverride w:ilvl="7"/>
    <w:lvlOverride w:ilvl="8"/>
  </w:num>
  <w:num w:numId="68" w16cid:durableId="589433114">
    <w:abstractNumId w:val="53"/>
  </w:num>
  <w:num w:numId="69" w16cid:durableId="917131687">
    <w:abstractNumId w:val="45"/>
  </w:num>
  <w:num w:numId="70" w16cid:durableId="782654757">
    <w:abstractNumId w:val="60"/>
  </w:num>
  <w:num w:numId="71" w16cid:durableId="1168023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276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3C6"/>
    <w:rsid w:val="00000615"/>
    <w:rsid w:val="000018EF"/>
    <w:rsid w:val="00001CCC"/>
    <w:rsid w:val="00001F36"/>
    <w:rsid w:val="00002166"/>
    <w:rsid w:val="0000254A"/>
    <w:rsid w:val="00002574"/>
    <w:rsid w:val="000027C0"/>
    <w:rsid w:val="00002CB9"/>
    <w:rsid w:val="00002E83"/>
    <w:rsid w:val="00003740"/>
    <w:rsid w:val="00003A38"/>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6B6E"/>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2185"/>
    <w:rsid w:val="00022BE5"/>
    <w:rsid w:val="0002325E"/>
    <w:rsid w:val="0002340C"/>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1D84"/>
    <w:rsid w:val="00032355"/>
    <w:rsid w:val="00032733"/>
    <w:rsid w:val="00032B50"/>
    <w:rsid w:val="000332E0"/>
    <w:rsid w:val="000339F1"/>
    <w:rsid w:val="00033F2F"/>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441"/>
    <w:rsid w:val="0005564B"/>
    <w:rsid w:val="00055775"/>
    <w:rsid w:val="00055A18"/>
    <w:rsid w:val="000561B7"/>
    <w:rsid w:val="0005726F"/>
    <w:rsid w:val="000573F2"/>
    <w:rsid w:val="0006049F"/>
    <w:rsid w:val="0006133A"/>
    <w:rsid w:val="000614A9"/>
    <w:rsid w:val="00061840"/>
    <w:rsid w:val="0006197D"/>
    <w:rsid w:val="00061BEF"/>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95C"/>
    <w:rsid w:val="00066CCE"/>
    <w:rsid w:val="000670A8"/>
    <w:rsid w:val="00067A0D"/>
    <w:rsid w:val="00067C1D"/>
    <w:rsid w:val="00067D4F"/>
    <w:rsid w:val="00067F90"/>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3A0"/>
    <w:rsid w:val="00074666"/>
    <w:rsid w:val="000746EA"/>
    <w:rsid w:val="000747D5"/>
    <w:rsid w:val="00074BBA"/>
    <w:rsid w:val="00075442"/>
    <w:rsid w:val="00075BE8"/>
    <w:rsid w:val="00076259"/>
    <w:rsid w:val="000763EE"/>
    <w:rsid w:val="00076C1C"/>
    <w:rsid w:val="00077234"/>
    <w:rsid w:val="000772BA"/>
    <w:rsid w:val="000774DD"/>
    <w:rsid w:val="00077998"/>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396"/>
    <w:rsid w:val="00090502"/>
    <w:rsid w:val="0009050F"/>
    <w:rsid w:val="00090C71"/>
    <w:rsid w:val="00090D78"/>
    <w:rsid w:val="00091C6B"/>
    <w:rsid w:val="00092129"/>
    <w:rsid w:val="00092874"/>
    <w:rsid w:val="0009298B"/>
    <w:rsid w:val="00092A52"/>
    <w:rsid w:val="00092C4D"/>
    <w:rsid w:val="00093E56"/>
    <w:rsid w:val="000940DB"/>
    <w:rsid w:val="000946D2"/>
    <w:rsid w:val="00094EEB"/>
    <w:rsid w:val="000950ED"/>
    <w:rsid w:val="00095AA4"/>
    <w:rsid w:val="00096162"/>
    <w:rsid w:val="00096E53"/>
    <w:rsid w:val="00096F0E"/>
    <w:rsid w:val="00097565"/>
    <w:rsid w:val="000975A5"/>
    <w:rsid w:val="000975D7"/>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4F3"/>
    <w:rsid w:val="000B1D13"/>
    <w:rsid w:val="000B1F33"/>
    <w:rsid w:val="000B22A8"/>
    <w:rsid w:val="000B2658"/>
    <w:rsid w:val="000B2B1F"/>
    <w:rsid w:val="000B2C12"/>
    <w:rsid w:val="000B3196"/>
    <w:rsid w:val="000B35E1"/>
    <w:rsid w:val="000B40D1"/>
    <w:rsid w:val="000B4B15"/>
    <w:rsid w:val="000B50B8"/>
    <w:rsid w:val="000B52DF"/>
    <w:rsid w:val="000B5CA3"/>
    <w:rsid w:val="000B5D2B"/>
    <w:rsid w:val="000B5F35"/>
    <w:rsid w:val="000B657F"/>
    <w:rsid w:val="000B6CA7"/>
    <w:rsid w:val="000B6F1F"/>
    <w:rsid w:val="000B7718"/>
    <w:rsid w:val="000B7E23"/>
    <w:rsid w:val="000C096B"/>
    <w:rsid w:val="000C17C4"/>
    <w:rsid w:val="000C1AE6"/>
    <w:rsid w:val="000C1AF5"/>
    <w:rsid w:val="000C1F4C"/>
    <w:rsid w:val="000C206E"/>
    <w:rsid w:val="000C20B0"/>
    <w:rsid w:val="000C23AE"/>
    <w:rsid w:val="000C2643"/>
    <w:rsid w:val="000C2753"/>
    <w:rsid w:val="000C2E5C"/>
    <w:rsid w:val="000C2F42"/>
    <w:rsid w:val="000C31DE"/>
    <w:rsid w:val="000C36CC"/>
    <w:rsid w:val="000C408B"/>
    <w:rsid w:val="000C43A5"/>
    <w:rsid w:val="000C447B"/>
    <w:rsid w:val="000C4893"/>
    <w:rsid w:val="000C48DF"/>
    <w:rsid w:val="000C4FEE"/>
    <w:rsid w:val="000C5E89"/>
    <w:rsid w:val="000C630B"/>
    <w:rsid w:val="000C7098"/>
    <w:rsid w:val="000C70AF"/>
    <w:rsid w:val="000C7403"/>
    <w:rsid w:val="000C77F7"/>
    <w:rsid w:val="000C784F"/>
    <w:rsid w:val="000C7C84"/>
    <w:rsid w:val="000C7E4E"/>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4FE"/>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0F7AAD"/>
    <w:rsid w:val="0010015C"/>
    <w:rsid w:val="00100222"/>
    <w:rsid w:val="00100455"/>
    <w:rsid w:val="0010076C"/>
    <w:rsid w:val="001008AD"/>
    <w:rsid w:val="00100A85"/>
    <w:rsid w:val="00101064"/>
    <w:rsid w:val="0010137D"/>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283A"/>
    <w:rsid w:val="001234DA"/>
    <w:rsid w:val="00123A4F"/>
    <w:rsid w:val="00123E52"/>
    <w:rsid w:val="00123FC2"/>
    <w:rsid w:val="001244FE"/>
    <w:rsid w:val="00124683"/>
    <w:rsid w:val="00125E50"/>
    <w:rsid w:val="0012600E"/>
    <w:rsid w:val="00126421"/>
    <w:rsid w:val="001265C3"/>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374A"/>
    <w:rsid w:val="00144C37"/>
    <w:rsid w:val="00144D7D"/>
    <w:rsid w:val="001452DC"/>
    <w:rsid w:val="001457CB"/>
    <w:rsid w:val="0014601E"/>
    <w:rsid w:val="001461A3"/>
    <w:rsid w:val="001461E7"/>
    <w:rsid w:val="001463F0"/>
    <w:rsid w:val="00146409"/>
    <w:rsid w:val="00146470"/>
    <w:rsid w:val="00146A27"/>
    <w:rsid w:val="00146BFC"/>
    <w:rsid w:val="001478C3"/>
    <w:rsid w:val="001479F5"/>
    <w:rsid w:val="00147CA3"/>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5F38"/>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0A7"/>
    <w:rsid w:val="0016419E"/>
    <w:rsid w:val="00164F15"/>
    <w:rsid w:val="00165412"/>
    <w:rsid w:val="00165540"/>
    <w:rsid w:val="00165776"/>
    <w:rsid w:val="0016578E"/>
    <w:rsid w:val="0016593C"/>
    <w:rsid w:val="00166451"/>
    <w:rsid w:val="0016667E"/>
    <w:rsid w:val="001666F0"/>
    <w:rsid w:val="0016676D"/>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789"/>
    <w:rsid w:val="00173CD3"/>
    <w:rsid w:val="00173EF3"/>
    <w:rsid w:val="00174214"/>
    <w:rsid w:val="0017454D"/>
    <w:rsid w:val="00174802"/>
    <w:rsid w:val="001749EA"/>
    <w:rsid w:val="00174DDE"/>
    <w:rsid w:val="00175336"/>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87B55"/>
    <w:rsid w:val="00190174"/>
    <w:rsid w:val="001909F3"/>
    <w:rsid w:val="00190C97"/>
    <w:rsid w:val="0019184C"/>
    <w:rsid w:val="00191C78"/>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3E0"/>
    <w:rsid w:val="001C1499"/>
    <w:rsid w:val="001C1EC4"/>
    <w:rsid w:val="001C22EF"/>
    <w:rsid w:val="001C25EF"/>
    <w:rsid w:val="001C3A6A"/>
    <w:rsid w:val="001C4275"/>
    <w:rsid w:val="001C4E9B"/>
    <w:rsid w:val="001C4EE5"/>
    <w:rsid w:val="001C5829"/>
    <w:rsid w:val="001C71F4"/>
    <w:rsid w:val="001C72C1"/>
    <w:rsid w:val="001D01B2"/>
    <w:rsid w:val="001D0677"/>
    <w:rsid w:val="001D0D7A"/>
    <w:rsid w:val="001D0F74"/>
    <w:rsid w:val="001D1296"/>
    <w:rsid w:val="001D1A79"/>
    <w:rsid w:val="001D2001"/>
    <w:rsid w:val="001D252A"/>
    <w:rsid w:val="001D25F1"/>
    <w:rsid w:val="001D2878"/>
    <w:rsid w:val="001D2C56"/>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3EA"/>
    <w:rsid w:val="001E2415"/>
    <w:rsid w:val="001E26BB"/>
    <w:rsid w:val="001E280C"/>
    <w:rsid w:val="001E29AE"/>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0CC"/>
    <w:rsid w:val="001F158C"/>
    <w:rsid w:val="001F2231"/>
    <w:rsid w:val="001F22B8"/>
    <w:rsid w:val="001F2432"/>
    <w:rsid w:val="001F29DF"/>
    <w:rsid w:val="001F2EBB"/>
    <w:rsid w:val="001F3A5F"/>
    <w:rsid w:val="001F43B0"/>
    <w:rsid w:val="001F46AC"/>
    <w:rsid w:val="001F4725"/>
    <w:rsid w:val="001F4BC8"/>
    <w:rsid w:val="001F4DB8"/>
    <w:rsid w:val="001F4E87"/>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570"/>
    <w:rsid w:val="0020374B"/>
    <w:rsid w:val="00203A10"/>
    <w:rsid w:val="002042AC"/>
    <w:rsid w:val="00204968"/>
    <w:rsid w:val="00205506"/>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33D"/>
    <w:rsid w:val="002166CE"/>
    <w:rsid w:val="00216728"/>
    <w:rsid w:val="00216739"/>
    <w:rsid w:val="00216993"/>
    <w:rsid w:val="002173CA"/>
    <w:rsid w:val="00217574"/>
    <w:rsid w:val="00217716"/>
    <w:rsid w:val="00217AB1"/>
    <w:rsid w:val="00217C1D"/>
    <w:rsid w:val="002204D1"/>
    <w:rsid w:val="002210C6"/>
    <w:rsid w:val="00221218"/>
    <w:rsid w:val="002212DC"/>
    <w:rsid w:val="00221301"/>
    <w:rsid w:val="00221DAA"/>
    <w:rsid w:val="00221F64"/>
    <w:rsid w:val="00222177"/>
    <w:rsid w:val="002223A2"/>
    <w:rsid w:val="00222408"/>
    <w:rsid w:val="00223580"/>
    <w:rsid w:val="0022387E"/>
    <w:rsid w:val="00223974"/>
    <w:rsid w:val="00223D53"/>
    <w:rsid w:val="00223F0E"/>
    <w:rsid w:val="00224375"/>
    <w:rsid w:val="00224573"/>
    <w:rsid w:val="0022457A"/>
    <w:rsid w:val="0022461F"/>
    <w:rsid w:val="00225280"/>
    <w:rsid w:val="00225300"/>
    <w:rsid w:val="00225530"/>
    <w:rsid w:val="0022564C"/>
    <w:rsid w:val="002259CC"/>
    <w:rsid w:val="00225BCB"/>
    <w:rsid w:val="00226865"/>
    <w:rsid w:val="00226A03"/>
    <w:rsid w:val="0022737C"/>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22"/>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5AF8"/>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3B3"/>
    <w:rsid w:val="00275635"/>
    <w:rsid w:val="00275645"/>
    <w:rsid w:val="00275DCB"/>
    <w:rsid w:val="00275E91"/>
    <w:rsid w:val="0027627F"/>
    <w:rsid w:val="00276899"/>
    <w:rsid w:val="00277A56"/>
    <w:rsid w:val="00280804"/>
    <w:rsid w:val="00280B9A"/>
    <w:rsid w:val="00280D53"/>
    <w:rsid w:val="00281251"/>
    <w:rsid w:val="00281664"/>
    <w:rsid w:val="002819A9"/>
    <w:rsid w:val="00281DBD"/>
    <w:rsid w:val="00281F38"/>
    <w:rsid w:val="002820F1"/>
    <w:rsid w:val="00283572"/>
    <w:rsid w:val="00283ABD"/>
    <w:rsid w:val="00283C76"/>
    <w:rsid w:val="00283F0C"/>
    <w:rsid w:val="0028419F"/>
    <w:rsid w:val="0028446E"/>
    <w:rsid w:val="002844E1"/>
    <w:rsid w:val="00284A20"/>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3D01"/>
    <w:rsid w:val="0029470A"/>
    <w:rsid w:val="0029567A"/>
    <w:rsid w:val="002959A0"/>
    <w:rsid w:val="002959AC"/>
    <w:rsid w:val="002959E6"/>
    <w:rsid w:val="00295B57"/>
    <w:rsid w:val="00295F52"/>
    <w:rsid w:val="00296381"/>
    <w:rsid w:val="00296811"/>
    <w:rsid w:val="002975C7"/>
    <w:rsid w:val="002979A8"/>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8E0"/>
    <w:rsid w:val="002B49B7"/>
    <w:rsid w:val="002B4A66"/>
    <w:rsid w:val="002B4F5C"/>
    <w:rsid w:val="002B54F7"/>
    <w:rsid w:val="002B56CA"/>
    <w:rsid w:val="002B5992"/>
    <w:rsid w:val="002B5A4B"/>
    <w:rsid w:val="002B5B00"/>
    <w:rsid w:val="002B5F1D"/>
    <w:rsid w:val="002B61D8"/>
    <w:rsid w:val="002B657C"/>
    <w:rsid w:val="002B6BC6"/>
    <w:rsid w:val="002B6F51"/>
    <w:rsid w:val="002B7006"/>
    <w:rsid w:val="002B72B3"/>
    <w:rsid w:val="002B7444"/>
    <w:rsid w:val="002B747D"/>
    <w:rsid w:val="002B7CEA"/>
    <w:rsid w:val="002C0610"/>
    <w:rsid w:val="002C0CDB"/>
    <w:rsid w:val="002C1384"/>
    <w:rsid w:val="002C148D"/>
    <w:rsid w:val="002C15F4"/>
    <w:rsid w:val="002C16DE"/>
    <w:rsid w:val="002C2043"/>
    <w:rsid w:val="002C22DE"/>
    <w:rsid w:val="002C2A50"/>
    <w:rsid w:val="002C3390"/>
    <w:rsid w:val="002C3612"/>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42"/>
    <w:rsid w:val="002D1CD1"/>
    <w:rsid w:val="002D221F"/>
    <w:rsid w:val="002D2258"/>
    <w:rsid w:val="002D303A"/>
    <w:rsid w:val="002D3BA5"/>
    <w:rsid w:val="002D3DFD"/>
    <w:rsid w:val="002D409D"/>
    <w:rsid w:val="002D4F35"/>
    <w:rsid w:val="002D50EB"/>
    <w:rsid w:val="002D5F29"/>
    <w:rsid w:val="002D667A"/>
    <w:rsid w:val="002D6DDD"/>
    <w:rsid w:val="002D6EA8"/>
    <w:rsid w:val="002D7E6B"/>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BC0"/>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05DD"/>
    <w:rsid w:val="00301992"/>
    <w:rsid w:val="00301A02"/>
    <w:rsid w:val="003024C8"/>
    <w:rsid w:val="00302526"/>
    <w:rsid w:val="00302573"/>
    <w:rsid w:val="00302DE4"/>
    <w:rsid w:val="00303A8D"/>
    <w:rsid w:val="0030405B"/>
    <w:rsid w:val="00304329"/>
    <w:rsid w:val="0030491F"/>
    <w:rsid w:val="00304F8D"/>
    <w:rsid w:val="00305511"/>
    <w:rsid w:val="0030591A"/>
    <w:rsid w:val="0030592D"/>
    <w:rsid w:val="00305B92"/>
    <w:rsid w:val="003060EE"/>
    <w:rsid w:val="0030696A"/>
    <w:rsid w:val="00306DC8"/>
    <w:rsid w:val="003072C6"/>
    <w:rsid w:val="0030731B"/>
    <w:rsid w:val="003103E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4F6"/>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3D95"/>
    <w:rsid w:val="00334708"/>
    <w:rsid w:val="003348ED"/>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2BE3"/>
    <w:rsid w:val="003431AC"/>
    <w:rsid w:val="0034370F"/>
    <w:rsid w:val="00343BD0"/>
    <w:rsid w:val="00343D45"/>
    <w:rsid w:val="00344537"/>
    <w:rsid w:val="003445E9"/>
    <w:rsid w:val="00344644"/>
    <w:rsid w:val="00344862"/>
    <w:rsid w:val="00344DB1"/>
    <w:rsid w:val="003451EC"/>
    <w:rsid w:val="0034551E"/>
    <w:rsid w:val="00345573"/>
    <w:rsid w:val="0034583D"/>
    <w:rsid w:val="00345A85"/>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18F"/>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82D"/>
    <w:rsid w:val="00361E8E"/>
    <w:rsid w:val="00362682"/>
    <w:rsid w:val="00363196"/>
    <w:rsid w:val="003635B8"/>
    <w:rsid w:val="00363EC2"/>
    <w:rsid w:val="00363EC4"/>
    <w:rsid w:val="00364189"/>
    <w:rsid w:val="00364DA9"/>
    <w:rsid w:val="00364DF6"/>
    <w:rsid w:val="00364EBA"/>
    <w:rsid w:val="003657BA"/>
    <w:rsid w:val="00365D06"/>
    <w:rsid w:val="0036629E"/>
    <w:rsid w:val="0036688B"/>
    <w:rsid w:val="00366B01"/>
    <w:rsid w:val="00366B20"/>
    <w:rsid w:val="003679F6"/>
    <w:rsid w:val="00367A23"/>
    <w:rsid w:val="00367BB7"/>
    <w:rsid w:val="00367BD3"/>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245"/>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BA6"/>
    <w:rsid w:val="00385258"/>
    <w:rsid w:val="0038558D"/>
    <w:rsid w:val="00385F68"/>
    <w:rsid w:val="00386151"/>
    <w:rsid w:val="00386293"/>
    <w:rsid w:val="00386EDB"/>
    <w:rsid w:val="00386F1B"/>
    <w:rsid w:val="00386F5B"/>
    <w:rsid w:val="003877F7"/>
    <w:rsid w:val="0038785A"/>
    <w:rsid w:val="00387E46"/>
    <w:rsid w:val="00387F69"/>
    <w:rsid w:val="00390E49"/>
    <w:rsid w:val="003918DE"/>
    <w:rsid w:val="003926DD"/>
    <w:rsid w:val="0039286B"/>
    <w:rsid w:val="00392DE1"/>
    <w:rsid w:val="003933C9"/>
    <w:rsid w:val="003939B7"/>
    <w:rsid w:val="003940B6"/>
    <w:rsid w:val="00394650"/>
    <w:rsid w:val="00394B44"/>
    <w:rsid w:val="00395090"/>
    <w:rsid w:val="00395B80"/>
    <w:rsid w:val="003961C2"/>
    <w:rsid w:val="003964D1"/>
    <w:rsid w:val="00396B3C"/>
    <w:rsid w:val="00396B66"/>
    <w:rsid w:val="00396C6D"/>
    <w:rsid w:val="00396DF3"/>
    <w:rsid w:val="00396F88"/>
    <w:rsid w:val="00396FA0"/>
    <w:rsid w:val="003971CB"/>
    <w:rsid w:val="00397282"/>
    <w:rsid w:val="00397C5D"/>
    <w:rsid w:val="003A01F0"/>
    <w:rsid w:val="003A0348"/>
    <w:rsid w:val="003A0446"/>
    <w:rsid w:val="003A0634"/>
    <w:rsid w:val="003A0A7E"/>
    <w:rsid w:val="003A1024"/>
    <w:rsid w:val="003A13C1"/>
    <w:rsid w:val="003A1623"/>
    <w:rsid w:val="003A1B51"/>
    <w:rsid w:val="003A1E24"/>
    <w:rsid w:val="003A1FDF"/>
    <w:rsid w:val="003A261A"/>
    <w:rsid w:val="003A2DFA"/>
    <w:rsid w:val="003A2F19"/>
    <w:rsid w:val="003A2F65"/>
    <w:rsid w:val="003A2F85"/>
    <w:rsid w:val="003A3ECF"/>
    <w:rsid w:val="003A3FC8"/>
    <w:rsid w:val="003A41B0"/>
    <w:rsid w:val="003A43C6"/>
    <w:rsid w:val="003A444D"/>
    <w:rsid w:val="003A4A50"/>
    <w:rsid w:val="003A4D07"/>
    <w:rsid w:val="003A4EF1"/>
    <w:rsid w:val="003A53A1"/>
    <w:rsid w:val="003A5511"/>
    <w:rsid w:val="003A5696"/>
    <w:rsid w:val="003A5D98"/>
    <w:rsid w:val="003A5E6F"/>
    <w:rsid w:val="003A5FCA"/>
    <w:rsid w:val="003A6126"/>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2E32"/>
    <w:rsid w:val="003B306C"/>
    <w:rsid w:val="003B45E5"/>
    <w:rsid w:val="003B4779"/>
    <w:rsid w:val="003B4A6B"/>
    <w:rsid w:val="003B4C9E"/>
    <w:rsid w:val="003B4E07"/>
    <w:rsid w:val="003B506D"/>
    <w:rsid w:val="003B5544"/>
    <w:rsid w:val="003B581A"/>
    <w:rsid w:val="003B5884"/>
    <w:rsid w:val="003B5C94"/>
    <w:rsid w:val="003B63BD"/>
    <w:rsid w:val="003B6BBC"/>
    <w:rsid w:val="003B6CC4"/>
    <w:rsid w:val="003B7179"/>
    <w:rsid w:val="003C0EFA"/>
    <w:rsid w:val="003C1448"/>
    <w:rsid w:val="003C166D"/>
    <w:rsid w:val="003C16F5"/>
    <w:rsid w:val="003C1925"/>
    <w:rsid w:val="003C1CEA"/>
    <w:rsid w:val="003C1EDF"/>
    <w:rsid w:val="003C3424"/>
    <w:rsid w:val="003C3729"/>
    <w:rsid w:val="003C3743"/>
    <w:rsid w:val="003C3DBD"/>
    <w:rsid w:val="003C3EDD"/>
    <w:rsid w:val="003C4BED"/>
    <w:rsid w:val="003C4D88"/>
    <w:rsid w:val="003C594F"/>
    <w:rsid w:val="003C5AF7"/>
    <w:rsid w:val="003C5E0B"/>
    <w:rsid w:val="003C5E8A"/>
    <w:rsid w:val="003C6A83"/>
    <w:rsid w:val="003C7A13"/>
    <w:rsid w:val="003C7B47"/>
    <w:rsid w:val="003D0720"/>
    <w:rsid w:val="003D0A87"/>
    <w:rsid w:val="003D1343"/>
    <w:rsid w:val="003D1A08"/>
    <w:rsid w:val="003D1A6E"/>
    <w:rsid w:val="003D1D75"/>
    <w:rsid w:val="003D220E"/>
    <w:rsid w:val="003D245F"/>
    <w:rsid w:val="003D2513"/>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2F55"/>
    <w:rsid w:val="00413806"/>
    <w:rsid w:val="0041432D"/>
    <w:rsid w:val="00414F49"/>
    <w:rsid w:val="00414F54"/>
    <w:rsid w:val="004152E2"/>
    <w:rsid w:val="0041626F"/>
    <w:rsid w:val="00416356"/>
    <w:rsid w:val="00416D84"/>
    <w:rsid w:val="00416F07"/>
    <w:rsid w:val="004175AF"/>
    <w:rsid w:val="00417743"/>
    <w:rsid w:val="00417A64"/>
    <w:rsid w:val="0042026C"/>
    <w:rsid w:val="00420416"/>
    <w:rsid w:val="0042089A"/>
    <w:rsid w:val="00420F1B"/>
    <w:rsid w:val="00420FF8"/>
    <w:rsid w:val="004213E0"/>
    <w:rsid w:val="00421CC2"/>
    <w:rsid w:val="00422208"/>
    <w:rsid w:val="0042268A"/>
    <w:rsid w:val="0042268E"/>
    <w:rsid w:val="00422D7F"/>
    <w:rsid w:val="00422F6C"/>
    <w:rsid w:val="004236AE"/>
    <w:rsid w:val="00423D01"/>
    <w:rsid w:val="00424363"/>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2790F"/>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5E8"/>
    <w:rsid w:val="00435765"/>
    <w:rsid w:val="00435F64"/>
    <w:rsid w:val="004361AD"/>
    <w:rsid w:val="004365FE"/>
    <w:rsid w:val="00436D2B"/>
    <w:rsid w:val="00436EED"/>
    <w:rsid w:val="00437076"/>
    <w:rsid w:val="00437366"/>
    <w:rsid w:val="004377E4"/>
    <w:rsid w:val="00437BF0"/>
    <w:rsid w:val="00437F43"/>
    <w:rsid w:val="004404FC"/>
    <w:rsid w:val="004409E2"/>
    <w:rsid w:val="00440BE1"/>
    <w:rsid w:val="00440CC4"/>
    <w:rsid w:val="004419F7"/>
    <w:rsid w:val="0044349A"/>
    <w:rsid w:val="00443CA1"/>
    <w:rsid w:val="00444584"/>
    <w:rsid w:val="004449CF"/>
    <w:rsid w:val="00444B23"/>
    <w:rsid w:val="00444C50"/>
    <w:rsid w:val="00444C84"/>
    <w:rsid w:val="00444F5B"/>
    <w:rsid w:val="00444F81"/>
    <w:rsid w:val="00445134"/>
    <w:rsid w:val="00445205"/>
    <w:rsid w:val="00445868"/>
    <w:rsid w:val="00445CB6"/>
    <w:rsid w:val="004462A9"/>
    <w:rsid w:val="00446878"/>
    <w:rsid w:val="004471BE"/>
    <w:rsid w:val="0044728A"/>
    <w:rsid w:val="004502CC"/>
    <w:rsid w:val="0045081A"/>
    <w:rsid w:val="00451104"/>
    <w:rsid w:val="0045156C"/>
    <w:rsid w:val="004518CC"/>
    <w:rsid w:val="004519C1"/>
    <w:rsid w:val="00451D4C"/>
    <w:rsid w:val="00451EB0"/>
    <w:rsid w:val="00452125"/>
    <w:rsid w:val="00453185"/>
    <w:rsid w:val="00453BC9"/>
    <w:rsid w:val="00453C57"/>
    <w:rsid w:val="00453E1F"/>
    <w:rsid w:val="004549CE"/>
    <w:rsid w:val="00454E8A"/>
    <w:rsid w:val="00454EAA"/>
    <w:rsid w:val="00454F84"/>
    <w:rsid w:val="00455120"/>
    <w:rsid w:val="00455B25"/>
    <w:rsid w:val="004564C3"/>
    <w:rsid w:val="004567D5"/>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62"/>
    <w:rsid w:val="004722F6"/>
    <w:rsid w:val="00472AE8"/>
    <w:rsid w:val="0047347D"/>
    <w:rsid w:val="004734E1"/>
    <w:rsid w:val="00473664"/>
    <w:rsid w:val="00473718"/>
    <w:rsid w:val="0047372A"/>
    <w:rsid w:val="00473998"/>
    <w:rsid w:val="00474239"/>
    <w:rsid w:val="00474246"/>
    <w:rsid w:val="00474940"/>
    <w:rsid w:val="00474A33"/>
    <w:rsid w:val="0047527A"/>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09"/>
    <w:rsid w:val="00490FC2"/>
    <w:rsid w:val="0049107C"/>
    <w:rsid w:val="004913A6"/>
    <w:rsid w:val="004914D9"/>
    <w:rsid w:val="00491796"/>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1FA6"/>
    <w:rsid w:val="004A29E0"/>
    <w:rsid w:val="004A30C8"/>
    <w:rsid w:val="004A3104"/>
    <w:rsid w:val="004A3CCD"/>
    <w:rsid w:val="004A3EB2"/>
    <w:rsid w:val="004A4805"/>
    <w:rsid w:val="004A4942"/>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4EF8"/>
    <w:rsid w:val="004B61F8"/>
    <w:rsid w:val="004B6717"/>
    <w:rsid w:val="004B671F"/>
    <w:rsid w:val="004B6885"/>
    <w:rsid w:val="004B753C"/>
    <w:rsid w:val="004B7891"/>
    <w:rsid w:val="004B7C72"/>
    <w:rsid w:val="004B7DC1"/>
    <w:rsid w:val="004B7FA4"/>
    <w:rsid w:val="004C00F1"/>
    <w:rsid w:val="004C0321"/>
    <w:rsid w:val="004C0332"/>
    <w:rsid w:val="004C0EC3"/>
    <w:rsid w:val="004C107F"/>
    <w:rsid w:val="004C1517"/>
    <w:rsid w:val="004C16CA"/>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33D"/>
    <w:rsid w:val="004C76A7"/>
    <w:rsid w:val="004C7B57"/>
    <w:rsid w:val="004C7D50"/>
    <w:rsid w:val="004D092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625C"/>
    <w:rsid w:val="004D6BCB"/>
    <w:rsid w:val="004D7E5C"/>
    <w:rsid w:val="004E0181"/>
    <w:rsid w:val="004E0448"/>
    <w:rsid w:val="004E0F01"/>
    <w:rsid w:val="004E11E9"/>
    <w:rsid w:val="004E1294"/>
    <w:rsid w:val="004E1885"/>
    <w:rsid w:val="004E21D1"/>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6E88"/>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05"/>
    <w:rsid w:val="004F53B8"/>
    <w:rsid w:val="004F5DD3"/>
    <w:rsid w:val="004F618A"/>
    <w:rsid w:val="004F6665"/>
    <w:rsid w:val="004F6747"/>
    <w:rsid w:val="004F6CDE"/>
    <w:rsid w:val="004F7048"/>
    <w:rsid w:val="004F73DD"/>
    <w:rsid w:val="004F74B1"/>
    <w:rsid w:val="004F778D"/>
    <w:rsid w:val="004F7DD1"/>
    <w:rsid w:val="00500580"/>
    <w:rsid w:val="00500915"/>
    <w:rsid w:val="00501989"/>
    <w:rsid w:val="00501A26"/>
    <w:rsid w:val="0050252D"/>
    <w:rsid w:val="00502ABA"/>
    <w:rsid w:val="00502CB3"/>
    <w:rsid w:val="0050303E"/>
    <w:rsid w:val="00503258"/>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1CFA"/>
    <w:rsid w:val="00532139"/>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7D5"/>
    <w:rsid w:val="00541FF6"/>
    <w:rsid w:val="00542145"/>
    <w:rsid w:val="00542E94"/>
    <w:rsid w:val="0054321A"/>
    <w:rsid w:val="0054346E"/>
    <w:rsid w:val="00543505"/>
    <w:rsid w:val="00543D66"/>
    <w:rsid w:val="00543DB7"/>
    <w:rsid w:val="00543E45"/>
    <w:rsid w:val="005443C4"/>
    <w:rsid w:val="00544CAD"/>
    <w:rsid w:val="00544DDA"/>
    <w:rsid w:val="00545F03"/>
    <w:rsid w:val="00546343"/>
    <w:rsid w:val="00546A84"/>
    <w:rsid w:val="00546CA1"/>
    <w:rsid w:val="00547720"/>
    <w:rsid w:val="00547B49"/>
    <w:rsid w:val="00547C8C"/>
    <w:rsid w:val="00547CD0"/>
    <w:rsid w:val="0055019D"/>
    <w:rsid w:val="00550991"/>
    <w:rsid w:val="00550A37"/>
    <w:rsid w:val="00551258"/>
    <w:rsid w:val="0055128B"/>
    <w:rsid w:val="005514A0"/>
    <w:rsid w:val="005514FB"/>
    <w:rsid w:val="00551871"/>
    <w:rsid w:val="00551E69"/>
    <w:rsid w:val="00552214"/>
    <w:rsid w:val="0055270C"/>
    <w:rsid w:val="00552C46"/>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BBE"/>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BED"/>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1D18"/>
    <w:rsid w:val="005725F2"/>
    <w:rsid w:val="00572C59"/>
    <w:rsid w:val="00573127"/>
    <w:rsid w:val="00574656"/>
    <w:rsid w:val="005747F9"/>
    <w:rsid w:val="0057566C"/>
    <w:rsid w:val="0057570D"/>
    <w:rsid w:val="005763E7"/>
    <w:rsid w:val="00576F7E"/>
    <w:rsid w:val="00576F8F"/>
    <w:rsid w:val="00577249"/>
    <w:rsid w:val="00577DE8"/>
    <w:rsid w:val="00577EC4"/>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164"/>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4DA"/>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AB"/>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6EC9"/>
    <w:rsid w:val="005A713D"/>
    <w:rsid w:val="005A732A"/>
    <w:rsid w:val="005A750E"/>
    <w:rsid w:val="005A7888"/>
    <w:rsid w:val="005A7C7A"/>
    <w:rsid w:val="005A7E17"/>
    <w:rsid w:val="005A7E5D"/>
    <w:rsid w:val="005B095F"/>
    <w:rsid w:val="005B0B1A"/>
    <w:rsid w:val="005B0B7B"/>
    <w:rsid w:val="005B1A48"/>
    <w:rsid w:val="005B1DE0"/>
    <w:rsid w:val="005B210B"/>
    <w:rsid w:val="005B242C"/>
    <w:rsid w:val="005B28DE"/>
    <w:rsid w:val="005B2A62"/>
    <w:rsid w:val="005B2C13"/>
    <w:rsid w:val="005B337D"/>
    <w:rsid w:val="005B4062"/>
    <w:rsid w:val="005B4AC1"/>
    <w:rsid w:val="005B4B74"/>
    <w:rsid w:val="005B5358"/>
    <w:rsid w:val="005B561B"/>
    <w:rsid w:val="005B5A8F"/>
    <w:rsid w:val="005B5B19"/>
    <w:rsid w:val="005B61FB"/>
    <w:rsid w:val="005B620C"/>
    <w:rsid w:val="005B6403"/>
    <w:rsid w:val="005B6B25"/>
    <w:rsid w:val="005B6E42"/>
    <w:rsid w:val="005B714C"/>
    <w:rsid w:val="005B758E"/>
    <w:rsid w:val="005B7BCA"/>
    <w:rsid w:val="005B7EF6"/>
    <w:rsid w:val="005C0057"/>
    <w:rsid w:val="005C030F"/>
    <w:rsid w:val="005C03DA"/>
    <w:rsid w:val="005C1501"/>
    <w:rsid w:val="005C1D75"/>
    <w:rsid w:val="005C27DB"/>
    <w:rsid w:val="005C2DC3"/>
    <w:rsid w:val="005C30B6"/>
    <w:rsid w:val="005C34C0"/>
    <w:rsid w:val="005C36E9"/>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2F3"/>
    <w:rsid w:val="005E3337"/>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805"/>
    <w:rsid w:val="00601ADA"/>
    <w:rsid w:val="00601DC0"/>
    <w:rsid w:val="00603262"/>
    <w:rsid w:val="006033E0"/>
    <w:rsid w:val="00603736"/>
    <w:rsid w:val="006038A8"/>
    <w:rsid w:val="00603961"/>
    <w:rsid w:val="006039CD"/>
    <w:rsid w:val="00605EF4"/>
    <w:rsid w:val="006062DE"/>
    <w:rsid w:val="006063D0"/>
    <w:rsid w:val="006069AD"/>
    <w:rsid w:val="00606CDC"/>
    <w:rsid w:val="00606D44"/>
    <w:rsid w:val="00607180"/>
    <w:rsid w:val="006072ED"/>
    <w:rsid w:val="00607E2D"/>
    <w:rsid w:val="00607E52"/>
    <w:rsid w:val="00610011"/>
    <w:rsid w:val="0061002D"/>
    <w:rsid w:val="00610A21"/>
    <w:rsid w:val="00610E05"/>
    <w:rsid w:val="00611917"/>
    <w:rsid w:val="006119FC"/>
    <w:rsid w:val="00611B6F"/>
    <w:rsid w:val="00611CEF"/>
    <w:rsid w:val="00611D2A"/>
    <w:rsid w:val="00611D50"/>
    <w:rsid w:val="00611FFB"/>
    <w:rsid w:val="006123A5"/>
    <w:rsid w:val="00613B97"/>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A7B"/>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3CF"/>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8F8"/>
    <w:rsid w:val="00643ACA"/>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A9C"/>
    <w:rsid w:val="00656BB9"/>
    <w:rsid w:val="00656EAD"/>
    <w:rsid w:val="0066040A"/>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67CE8"/>
    <w:rsid w:val="00667EE4"/>
    <w:rsid w:val="0067055A"/>
    <w:rsid w:val="006708E0"/>
    <w:rsid w:val="00670ADB"/>
    <w:rsid w:val="00670B5B"/>
    <w:rsid w:val="00670F47"/>
    <w:rsid w:val="0067107C"/>
    <w:rsid w:val="006712FD"/>
    <w:rsid w:val="00671692"/>
    <w:rsid w:val="00671A45"/>
    <w:rsid w:val="00671C3E"/>
    <w:rsid w:val="00671E1C"/>
    <w:rsid w:val="00672076"/>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450"/>
    <w:rsid w:val="00680EC6"/>
    <w:rsid w:val="0068173B"/>
    <w:rsid w:val="006819B0"/>
    <w:rsid w:val="00682052"/>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0D8"/>
    <w:rsid w:val="0069215B"/>
    <w:rsid w:val="006923AD"/>
    <w:rsid w:val="0069249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3CE1"/>
    <w:rsid w:val="006A409C"/>
    <w:rsid w:val="006A4655"/>
    <w:rsid w:val="006A4D86"/>
    <w:rsid w:val="006A52E6"/>
    <w:rsid w:val="006A5464"/>
    <w:rsid w:val="006A54E2"/>
    <w:rsid w:val="006A562C"/>
    <w:rsid w:val="006A571A"/>
    <w:rsid w:val="006A572B"/>
    <w:rsid w:val="006A586F"/>
    <w:rsid w:val="006A5FC4"/>
    <w:rsid w:val="006A6BE7"/>
    <w:rsid w:val="006A6E18"/>
    <w:rsid w:val="006A71B8"/>
    <w:rsid w:val="006A7876"/>
    <w:rsid w:val="006A7A5E"/>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40D"/>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1585"/>
    <w:rsid w:val="006D170B"/>
    <w:rsid w:val="006D210A"/>
    <w:rsid w:val="006D25D9"/>
    <w:rsid w:val="006D2B96"/>
    <w:rsid w:val="006D3409"/>
    <w:rsid w:val="006D385F"/>
    <w:rsid w:val="006D4776"/>
    <w:rsid w:val="006D5D25"/>
    <w:rsid w:val="006D5EC4"/>
    <w:rsid w:val="006D618C"/>
    <w:rsid w:val="006D6871"/>
    <w:rsid w:val="006D7154"/>
    <w:rsid w:val="006D7432"/>
    <w:rsid w:val="006D7622"/>
    <w:rsid w:val="006D79B9"/>
    <w:rsid w:val="006D7ACD"/>
    <w:rsid w:val="006D7D28"/>
    <w:rsid w:val="006D7DB0"/>
    <w:rsid w:val="006D7E34"/>
    <w:rsid w:val="006E07A0"/>
    <w:rsid w:val="006E08E4"/>
    <w:rsid w:val="006E09E0"/>
    <w:rsid w:val="006E0E47"/>
    <w:rsid w:val="006E1221"/>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659"/>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210"/>
    <w:rsid w:val="006F7D47"/>
    <w:rsid w:val="007001D5"/>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3EE"/>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5D7D"/>
    <w:rsid w:val="00716786"/>
    <w:rsid w:val="0071699D"/>
    <w:rsid w:val="00716C24"/>
    <w:rsid w:val="0071749B"/>
    <w:rsid w:val="007176A3"/>
    <w:rsid w:val="007176E4"/>
    <w:rsid w:val="00717AA9"/>
    <w:rsid w:val="00717E0A"/>
    <w:rsid w:val="007200EC"/>
    <w:rsid w:val="00720328"/>
    <w:rsid w:val="007203D7"/>
    <w:rsid w:val="00721614"/>
    <w:rsid w:val="00721ED3"/>
    <w:rsid w:val="00721F38"/>
    <w:rsid w:val="00722092"/>
    <w:rsid w:val="007224BF"/>
    <w:rsid w:val="007229C4"/>
    <w:rsid w:val="00722A50"/>
    <w:rsid w:val="00723272"/>
    <w:rsid w:val="00723465"/>
    <w:rsid w:val="00723AD0"/>
    <w:rsid w:val="00724727"/>
    <w:rsid w:val="007247E3"/>
    <w:rsid w:val="007248A6"/>
    <w:rsid w:val="0072503F"/>
    <w:rsid w:val="007252B9"/>
    <w:rsid w:val="007255A3"/>
    <w:rsid w:val="00725956"/>
    <w:rsid w:val="00725C59"/>
    <w:rsid w:val="00726136"/>
    <w:rsid w:val="00726146"/>
    <w:rsid w:val="00726348"/>
    <w:rsid w:val="00726535"/>
    <w:rsid w:val="007267E8"/>
    <w:rsid w:val="00726FB0"/>
    <w:rsid w:val="00727116"/>
    <w:rsid w:val="007272FB"/>
    <w:rsid w:val="00727629"/>
    <w:rsid w:val="00727822"/>
    <w:rsid w:val="00727830"/>
    <w:rsid w:val="007278D8"/>
    <w:rsid w:val="00730523"/>
    <w:rsid w:val="00730BC3"/>
    <w:rsid w:val="007310FA"/>
    <w:rsid w:val="007316AD"/>
    <w:rsid w:val="007318F9"/>
    <w:rsid w:val="007320CC"/>
    <w:rsid w:val="0073271E"/>
    <w:rsid w:val="00732833"/>
    <w:rsid w:val="00733BA4"/>
    <w:rsid w:val="00733FBB"/>
    <w:rsid w:val="00734485"/>
    <w:rsid w:val="00734A7C"/>
    <w:rsid w:val="00734B93"/>
    <w:rsid w:val="007352E2"/>
    <w:rsid w:val="00735847"/>
    <w:rsid w:val="00735ADF"/>
    <w:rsid w:val="0073676F"/>
    <w:rsid w:val="0073696B"/>
    <w:rsid w:val="00736BF8"/>
    <w:rsid w:val="00736C2C"/>
    <w:rsid w:val="00736CE2"/>
    <w:rsid w:val="0073738E"/>
    <w:rsid w:val="0073798F"/>
    <w:rsid w:val="00737D35"/>
    <w:rsid w:val="0074018C"/>
    <w:rsid w:val="00740310"/>
    <w:rsid w:val="0074052C"/>
    <w:rsid w:val="007407A1"/>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8F7"/>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309"/>
    <w:rsid w:val="00766594"/>
    <w:rsid w:val="007668A6"/>
    <w:rsid w:val="00767969"/>
    <w:rsid w:val="00767C61"/>
    <w:rsid w:val="007704A0"/>
    <w:rsid w:val="00770A75"/>
    <w:rsid w:val="00770C2C"/>
    <w:rsid w:val="00770C5E"/>
    <w:rsid w:val="00770FC7"/>
    <w:rsid w:val="007711FC"/>
    <w:rsid w:val="00771601"/>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880"/>
    <w:rsid w:val="00776A20"/>
    <w:rsid w:val="00776D16"/>
    <w:rsid w:val="007772B4"/>
    <w:rsid w:val="007804F2"/>
    <w:rsid w:val="007810EE"/>
    <w:rsid w:val="00781881"/>
    <w:rsid w:val="00781BA7"/>
    <w:rsid w:val="00781E42"/>
    <w:rsid w:val="00782764"/>
    <w:rsid w:val="007845DE"/>
    <w:rsid w:val="0078481B"/>
    <w:rsid w:val="00784BA7"/>
    <w:rsid w:val="00784BF3"/>
    <w:rsid w:val="00784D6A"/>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0E6"/>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641D"/>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3EE4"/>
    <w:rsid w:val="007B4C91"/>
    <w:rsid w:val="007B52F2"/>
    <w:rsid w:val="007B5651"/>
    <w:rsid w:val="007B5740"/>
    <w:rsid w:val="007B5E13"/>
    <w:rsid w:val="007B6050"/>
    <w:rsid w:val="007B60A7"/>
    <w:rsid w:val="007B66C1"/>
    <w:rsid w:val="007B6A2D"/>
    <w:rsid w:val="007B6A49"/>
    <w:rsid w:val="007B6EC2"/>
    <w:rsid w:val="007B6F5C"/>
    <w:rsid w:val="007C17DD"/>
    <w:rsid w:val="007C2019"/>
    <w:rsid w:val="007C24C0"/>
    <w:rsid w:val="007C2677"/>
    <w:rsid w:val="007C36A0"/>
    <w:rsid w:val="007C36E9"/>
    <w:rsid w:val="007C3F12"/>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45C"/>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094"/>
    <w:rsid w:val="007E385C"/>
    <w:rsid w:val="007E3CFF"/>
    <w:rsid w:val="007E4991"/>
    <w:rsid w:val="007E4B2C"/>
    <w:rsid w:val="007E4EDA"/>
    <w:rsid w:val="007E4F18"/>
    <w:rsid w:val="007E5655"/>
    <w:rsid w:val="007E5D8E"/>
    <w:rsid w:val="007E5F6C"/>
    <w:rsid w:val="007E64CC"/>
    <w:rsid w:val="007E69A4"/>
    <w:rsid w:val="007E6B9D"/>
    <w:rsid w:val="007E6C43"/>
    <w:rsid w:val="007E75F8"/>
    <w:rsid w:val="007E798D"/>
    <w:rsid w:val="007E79A5"/>
    <w:rsid w:val="007F0950"/>
    <w:rsid w:val="007F0A50"/>
    <w:rsid w:val="007F0D73"/>
    <w:rsid w:val="007F1387"/>
    <w:rsid w:val="007F1754"/>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6DD0"/>
    <w:rsid w:val="007F7D86"/>
    <w:rsid w:val="00800C05"/>
    <w:rsid w:val="0080130C"/>
    <w:rsid w:val="00801F17"/>
    <w:rsid w:val="00802A95"/>
    <w:rsid w:val="00802C23"/>
    <w:rsid w:val="00802F35"/>
    <w:rsid w:val="0080316E"/>
    <w:rsid w:val="0080327C"/>
    <w:rsid w:val="008037B3"/>
    <w:rsid w:val="008040BE"/>
    <w:rsid w:val="0080447D"/>
    <w:rsid w:val="00804936"/>
    <w:rsid w:val="00804E7F"/>
    <w:rsid w:val="00805452"/>
    <w:rsid w:val="0080560C"/>
    <w:rsid w:val="00805866"/>
    <w:rsid w:val="008059C9"/>
    <w:rsid w:val="00805CDC"/>
    <w:rsid w:val="008062CC"/>
    <w:rsid w:val="00806CA5"/>
    <w:rsid w:val="008101FB"/>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7C4"/>
    <w:rsid w:val="008209D9"/>
    <w:rsid w:val="00820FD8"/>
    <w:rsid w:val="00821012"/>
    <w:rsid w:val="008216A4"/>
    <w:rsid w:val="0082174A"/>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750"/>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802"/>
    <w:rsid w:val="00845ADA"/>
    <w:rsid w:val="00845CC1"/>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1EC6"/>
    <w:rsid w:val="00852817"/>
    <w:rsid w:val="008539E1"/>
    <w:rsid w:val="00853A62"/>
    <w:rsid w:val="008547E0"/>
    <w:rsid w:val="00854C4D"/>
    <w:rsid w:val="00854E96"/>
    <w:rsid w:val="00854FFF"/>
    <w:rsid w:val="008556C5"/>
    <w:rsid w:val="00856F63"/>
    <w:rsid w:val="00857676"/>
    <w:rsid w:val="00857ADC"/>
    <w:rsid w:val="00860835"/>
    <w:rsid w:val="00860AF7"/>
    <w:rsid w:val="008614E9"/>
    <w:rsid w:val="00861792"/>
    <w:rsid w:val="00861E96"/>
    <w:rsid w:val="008620DD"/>
    <w:rsid w:val="00862D09"/>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095"/>
    <w:rsid w:val="008671C4"/>
    <w:rsid w:val="008673BC"/>
    <w:rsid w:val="0086743C"/>
    <w:rsid w:val="00867BE6"/>
    <w:rsid w:val="00867E8C"/>
    <w:rsid w:val="00867EB8"/>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27"/>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945"/>
    <w:rsid w:val="00885D83"/>
    <w:rsid w:val="00886478"/>
    <w:rsid w:val="00886EC5"/>
    <w:rsid w:val="00887219"/>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28A7"/>
    <w:rsid w:val="008A319D"/>
    <w:rsid w:val="008A33ED"/>
    <w:rsid w:val="008A3614"/>
    <w:rsid w:val="008A3B07"/>
    <w:rsid w:val="008A45E5"/>
    <w:rsid w:val="008A462C"/>
    <w:rsid w:val="008A499C"/>
    <w:rsid w:val="008A542E"/>
    <w:rsid w:val="008A57FB"/>
    <w:rsid w:val="008A5874"/>
    <w:rsid w:val="008A596F"/>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3FC4"/>
    <w:rsid w:val="008C4FF4"/>
    <w:rsid w:val="008C5A52"/>
    <w:rsid w:val="008C5A87"/>
    <w:rsid w:val="008C5B45"/>
    <w:rsid w:val="008C5B4E"/>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F01"/>
    <w:rsid w:val="008D566E"/>
    <w:rsid w:val="008D5E53"/>
    <w:rsid w:val="008D648A"/>
    <w:rsid w:val="008D6B8B"/>
    <w:rsid w:val="008D76DF"/>
    <w:rsid w:val="008D7AFB"/>
    <w:rsid w:val="008D7BDD"/>
    <w:rsid w:val="008E0168"/>
    <w:rsid w:val="008E0345"/>
    <w:rsid w:val="008E046B"/>
    <w:rsid w:val="008E0606"/>
    <w:rsid w:val="008E0783"/>
    <w:rsid w:val="008E0DEE"/>
    <w:rsid w:val="008E111F"/>
    <w:rsid w:val="008E241D"/>
    <w:rsid w:val="008E26A7"/>
    <w:rsid w:val="008E2F1F"/>
    <w:rsid w:val="008E2F53"/>
    <w:rsid w:val="008E3A2F"/>
    <w:rsid w:val="008E3E0C"/>
    <w:rsid w:val="008E4636"/>
    <w:rsid w:val="008E46C8"/>
    <w:rsid w:val="008E5984"/>
    <w:rsid w:val="008E615E"/>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2E74"/>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2D36"/>
    <w:rsid w:val="0090306E"/>
    <w:rsid w:val="009032BE"/>
    <w:rsid w:val="00903A80"/>
    <w:rsid w:val="009044C5"/>
    <w:rsid w:val="009045A3"/>
    <w:rsid w:val="00904C29"/>
    <w:rsid w:val="00905906"/>
    <w:rsid w:val="009059D0"/>
    <w:rsid w:val="00905BE0"/>
    <w:rsid w:val="00905D02"/>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3C"/>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5B"/>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4B0"/>
    <w:rsid w:val="00944B4E"/>
    <w:rsid w:val="0094569D"/>
    <w:rsid w:val="00945947"/>
    <w:rsid w:val="00945D1B"/>
    <w:rsid w:val="00945E5E"/>
    <w:rsid w:val="00945EA5"/>
    <w:rsid w:val="00946C07"/>
    <w:rsid w:val="00947ECF"/>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700"/>
    <w:rsid w:val="00962AA4"/>
    <w:rsid w:val="009639A3"/>
    <w:rsid w:val="009642A6"/>
    <w:rsid w:val="009644A2"/>
    <w:rsid w:val="00964506"/>
    <w:rsid w:val="00964BC3"/>
    <w:rsid w:val="00964DC2"/>
    <w:rsid w:val="00965037"/>
    <w:rsid w:val="00965284"/>
    <w:rsid w:val="0096559E"/>
    <w:rsid w:val="009664AC"/>
    <w:rsid w:val="00966629"/>
    <w:rsid w:val="009668F2"/>
    <w:rsid w:val="00966B85"/>
    <w:rsid w:val="00966C02"/>
    <w:rsid w:val="00967032"/>
    <w:rsid w:val="009671E8"/>
    <w:rsid w:val="0096780B"/>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D83"/>
    <w:rsid w:val="00975F50"/>
    <w:rsid w:val="00976700"/>
    <w:rsid w:val="0097698B"/>
    <w:rsid w:val="00976AE4"/>
    <w:rsid w:val="009770EB"/>
    <w:rsid w:val="009771BC"/>
    <w:rsid w:val="0097741D"/>
    <w:rsid w:val="0097771C"/>
    <w:rsid w:val="0098021E"/>
    <w:rsid w:val="00980751"/>
    <w:rsid w:val="00980E1D"/>
    <w:rsid w:val="00981090"/>
    <w:rsid w:val="00981248"/>
    <w:rsid w:val="00982861"/>
    <w:rsid w:val="00983019"/>
    <w:rsid w:val="00983963"/>
    <w:rsid w:val="00984302"/>
    <w:rsid w:val="00984717"/>
    <w:rsid w:val="00984B67"/>
    <w:rsid w:val="00984FBD"/>
    <w:rsid w:val="00985BC7"/>
    <w:rsid w:val="009860FC"/>
    <w:rsid w:val="00986B1B"/>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10E"/>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74"/>
    <w:rsid w:val="009A1BEE"/>
    <w:rsid w:val="009A2AC8"/>
    <w:rsid w:val="009A2CB8"/>
    <w:rsid w:val="009A2D4D"/>
    <w:rsid w:val="009A2EEF"/>
    <w:rsid w:val="009A30F9"/>
    <w:rsid w:val="009A3638"/>
    <w:rsid w:val="009A3BE3"/>
    <w:rsid w:val="009A47FF"/>
    <w:rsid w:val="009A4849"/>
    <w:rsid w:val="009A486F"/>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0CA5"/>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704"/>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11D3"/>
    <w:rsid w:val="009D14FC"/>
    <w:rsid w:val="009D1624"/>
    <w:rsid w:val="009D1A22"/>
    <w:rsid w:val="009D1D95"/>
    <w:rsid w:val="009D217C"/>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7242"/>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E798D"/>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20B"/>
    <w:rsid w:val="00A0038A"/>
    <w:rsid w:val="00A005D4"/>
    <w:rsid w:val="00A0103B"/>
    <w:rsid w:val="00A01176"/>
    <w:rsid w:val="00A01277"/>
    <w:rsid w:val="00A014DB"/>
    <w:rsid w:val="00A01761"/>
    <w:rsid w:val="00A018B7"/>
    <w:rsid w:val="00A018BD"/>
    <w:rsid w:val="00A01D1C"/>
    <w:rsid w:val="00A021BD"/>
    <w:rsid w:val="00A02217"/>
    <w:rsid w:val="00A02891"/>
    <w:rsid w:val="00A02F79"/>
    <w:rsid w:val="00A0349D"/>
    <w:rsid w:val="00A039DE"/>
    <w:rsid w:val="00A03C72"/>
    <w:rsid w:val="00A03D2E"/>
    <w:rsid w:val="00A03E7F"/>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1C2C"/>
    <w:rsid w:val="00A12015"/>
    <w:rsid w:val="00A122AF"/>
    <w:rsid w:val="00A1242A"/>
    <w:rsid w:val="00A1300B"/>
    <w:rsid w:val="00A13125"/>
    <w:rsid w:val="00A13616"/>
    <w:rsid w:val="00A13907"/>
    <w:rsid w:val="00A13D84"/>
    <w:rsid w:val="00A14EEA"/>
    <w:rsid w:val="00A15659"/>
    <w:rsid w:val="00A15E3B"/>
    <w:rsid w:val="00A161F2"/>
    <w:rsid w:val="00A17B07"/>
    <w:rsid w:val="00A17FCE"/>
    <w:rsid w:val="00A2002C"/>
    <w:rsid w:val="00A200C0"/>
    <w:rsid w:val="00A2070F"/>
    <w:rsid w:val="00A2148A"/>
    <w:rsid w:val="00A21590"/>
    <w:rsid w:val="00A21B53"/>
    <w:rsid w:val="00A21D79"/>
    <w:rsid w:val="00A225C0"/>
    <w:rsid w:val="00A22D75"/>
    <w:rsid w:val="00A231B8"/>
    <w:rsid w:val="00A23735"/>
    <w:rsid w:val="00A2417A"/>
    <w:rsid w:val="00A24189"/>
    <w:rsid w:val="00A248FD"/>
    <w:rsid w:val="00A24998"/>
    <w:rsid w:val="00A24C2F"/>
    <w:rsid w:val="00A24CC7"/>
    <w:rsid w:val="00A24D25"/>
    <w:rsid w:val="00A2509D"/>
    <w:rsid w:val="00A25AF3"/>
    <w:rsid w:val="00A25BB6"/>
    <w:rsid w:val="00A25EE3"/>
    <w:rsid w:val="00A2665B"/>
    <w:rsid w:val="00A2671B"/>
    <w:rsid w:val="00A268AA"/>
    <w:rsid w:val="00A268C7"/>
    <w:rsid w:val="00A2707F"/>
    <w:rsid w:val="00A272F7"/>
    <w:rsid w:val="00A27625"/>
    <w:rsid w:val="00A30014"/>
    <w:rsid w:val="00A303FA"/>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80E"/>
    <w:rsid w:val="00A37EB5"/>
    <w:rsid w:val="00A40443"/>
    <w:rsid w:val="00A407FA"/>
    <w:rsid w:val="00A41727"/>
    <w:rsid w:val="00A41A24"/>
    <w:rsid w:val="00A423C3"/>
    <w:rsid w:val="00A43045"/>
    <w:rsid w:val="00A43348"/>
    <w:rsid w:val="00A43958"/>
    <w:rsid w:val="00A44535"/>
    <w:rsid w:val="00A44CFB"/>
    <w:rsid w:val="00A44D83"/>
    <w:rsid w:val="00A453D4"/>
    <w:rsid w:val="00A4593C"/>
    <w:rsid w:val="00A45BAC"/>
    <w:rsid w:val="00A4705D"/>
    <w:rsid w:val="00A4719C"/>
    <w:rsid w:val="00A47C48"/>
    <w:rsid w:val="00A47DEB"/>
    <w:rsid w:val="00A5029B"/>
    <w:rsid w:val="00A50388"/>
    <w:rsid w:val="00A5091E"/>
    <w:rsid w:val="00A50A67"/>
    <w:rsid w:val="00A51C51"/>
    <w:rsid w:val="00A51EE7"/>
    <w:rsid w:val="00A51FF9"/>
    <w:rsid w:val="00A5225E"/>
    <w:rsid w:val="00A52483"/>
    <w:rsid w:val="00A52DDF"/>
    <w:rsid w:val="00A533CF"/>
    <w:rsid w:val="00A536B1"/>
    <w:rsid w:val="00A545B8"/>
    <w:rsid w:val="00A54A7B"/>
    <w:rsid w:val="00A556BD"/>
    <w:rsid w:val="00A55B5E"/>
    <w:rsid w:val="00A55FF1"/>
    <w:rsid w:val="00A56C59"/>
    <w:rsid w:val="00A57076"/>
    <w:rsid w:val="00A5720A"/>
    <w:rsid w:val="00A6071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29D4"/>
    <w:rsid w:val="00A7321B"/>
    <w:rsid w:val="00A734B1"/>
    <w:rsid w:val="00A73FC8"/>
    <w:rsid w:val="00A743D4"/>
    <w:rsid w:val="00A743E4"/>
    <w:rsid w:val="00A7485E"/>
    <w:rsid w:val="00A75364"/>
    <w:rsid w:val="00A75604"/>
    <w:rsid w:val="00A75E75"/>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579"/>
    <w:rsid w:val="00A84837"/>
    <w:rsid w:val="00A84C62"/>
    <w:rsid w:val="00A84D1F"/>
    <w:rsid w:val="00A852DA"/>
    <w:rsid w:val="00A8569E"/>
    <w:rsid w:val="00A8575A"/>
    <w:rsid w:val="00A85808"/>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9B3"/>
    <w:rsid w:val="00AA0B4C"/>
    <w:rsid w:val="00AA0BDA"/>
    <w:rsid w:val="00AA1200"/>
    <w:rsid w:val="00AA14DD"/>
    <w:rsid w:val="00AA21F3"/>
    <w:rsid w:val="00AA2450"/>
    <w:rsid w:val="00AA2C24"/>
    <w:rsid w:val="00AA371C"/>
    <w:rsid w:val="00AA37FD"/>
    <w:rsid w:val="00AA50A8"/>
    <w:rsid w:val="00AA5B95"/>
    <w:rsid w:val="00AA5E60"/>
    <w:rsid w:val="00AA5EFE"/>
    <w:rsid w:val="00AA6244"/>
    <w:rsid w:val="00AA627C"/>
    <w:rsid w:val="00AA6B91"/>
    <w:rsid w:val="00AA6D54"/>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03"/>
    <w:rsid w:val="00AB2792"/>
    <w:rsid w:val="00AB2C8D"/>
    <w:rsid w:val="00AB2F7B"/>
    <w:rsid w:val="00AB348D"/>
    <w:rsid w:val="00AB4677"/>
    <w:rsid w:val="00AB4A3A"/>
    <w:rsid w:val="00AB52DE"/>
    <w:rsid w:val="00AB530C"/>
    <w:rsid w:val="00AB5323"/>
    <w:rsid w:val="00AB5A5F"/>
    <w:rsid w:val="00AB5B2D"/>
    <w:rsid w:val="00AB5E7A"/>
    <w:rsid w:val="00AB60E2"/>
    <w:rsid w:val="00AB6396"/>
    <w:rsid w:val="00AB6921"/>
    <w:rsid w:val="00AB6B02"/>
    <w:rsid w:val="00AC0D9E"/>
    <w:rsid w:val="00AC15AF"/>
    <w:rsid w:val="00AC1883"/>
    <w:rsid w:val="00AC1D05"/>
    <w:rsid w:val="00AC210B"/>
    <w:rsid w:val="00AC218E"/>
    <w:rsid w:val="00AC2252"/>
    <w:rsid w:val="00AC2B69"/>
    <w:rsid w:val="00AC2D12"/>
    <w:rsid w:val="00AC300E"/>
    <w:rsid w:val="00AC323B"/>
    <w:rsid w:val="00AC33D7"/>
    <w:rsid w:val="00AC3904"/>
    <w:rsid w:val="00AC3BBE"/>
    <w:rsid w:val="00AC4388"/>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4D2A"/>
    <w:rsid w:val="00AD5C10"/>
    <w:rsid w:val="00AD5ECE"/>
    <w:rsid w:val="00AD6971"/>
    <w:rsid w:val="00AD776A"/>
    <w:rsid w:val="00AD7EAE"/>
    <w:rsid w:val="00AE0B7A"/>
    <w:rsid w:val="00AE0BA8"/>
    <w:rsid w:val="00AE0C12"/>
    <w:rsid w:val="00AE0CBC"/>
    <w:rsid w:val="00AE1D8F"/>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1AF"/>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4E47"/>
    <w:rsid w:val="00AF52E3"/>
    <w:rsid w:val="00AF53CF"/>
    <w:rsid w:val="00AF59B9"/>
    <w:rsid w:val="00AF5D00"/>
    <w:rsid w:val="00AF6184"/>
    <w:rsid w:val="00AF66E3"/>
    <w:rsid w:val="00AF6B3D"/>
    <w:rsid w:val="00AF6DB0"/>
    <w:rsid w:val="00AF7780"/>
    <w:rsid w:val="00AF7B45"/>
    <w:rsid w:val="00AF7CB3"/>
    <w:rsid w:val="00B001CE"/>
    <w:rsid w:val="00B00AEF"/>
    <w:rsid w:val="00B010E5"/>
    <w:rsid w:val="00B01172"/>
    <w:rsid w:val="00B01362"/>
    <w:rsid w:val="00B0169E"/>
    <w:rsid w:val="00B016FC"/>
    <w:rsid w:val="00B0171D"/>
    <w:rsid w:val="00B0214C"/>
    <w:rsid w:val="00B02405"/>
    <w:rsid w:val="00B024B9"/>
    <w:rsid w:val="00B03330"/>
    <w:rsid w:val="00B03477"/>
    <w:rsid w:val="00B034E3"/>
    <w:rsid w:val="00B039D5"/>
    <w:rsid w:val="00B041A6"/>
    <w:rsid w:val="00B043FA"/>
    <w:rsid w:val="00B0467D"/>
    <w:rsid w:val="00B049DB"/>
    <w:rsid w:val="00B06276"/>
    <w:rsid w:val="00B06E3F"/>
    <w:rsid w:val="00B073D4"/>
    <w:rsid w:val="00B07430"/>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688"/>
    <w:rsid w:val="00B15740"/>
    <w:rsid w:val="00B15C65"/>
    <w:rsid w:val="00B16099"/>
    <w:rsid w:val="00B16132"/>
    <w:rsid w:val="00B16172"/>
    <w:rsid w:val="00B162FD"/>
    <w:rsid w:val="00B166DB"/>
    <w:rsid w:val="00B1670F"/>
    <w:rsid w:val="00B16879"/>
    <w:rsid w:val="00B16B32"/>
    <w:rsid w:val="00B16C1A"/>
    <w:rsid w:val="00B1740A"/>
    <w:rsid w:val="00B17628"/>
    <w:rsid w:val="00B17BD0"/>
    <w:rsid w:val="00B2029F"/>
    <w:rsid w:val="00B20704"/>
    <w:rsid w:val="00B20826"/>
    <w:rsid w:val="00B20941"/>
    <w:rsid w:val="00B20E70"/>
    <w:rsid w:val="00B20EDF"/>
    <w:rsid w:val="00B21886"/>
    <w:rsid w:val="00B22C35"/>
    <w:rsid w:val="00B22E15"/>
    <w:rsid w:val="00B239E0"/>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4FC3"/>
    <w:rsid w:val="00B45B9E"/>
    <w:rsid w:val="00B45C3F"/>
    <w:rsid w:val="00B462F8"/>
    <w:rsid w:val="00B4639A"/>
    <w:rsid w:val="00B46691"/>
    <w:rsid w:val="00B46EAD"/>
    <w:rsid w:val="00B46F38"/>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3FAE"/>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6C60"/>
    <w:rsid w:val="00B572BD"/>
    <w:rsid w:val="00B573B0"/>
    <w:rsid w:val="00B57C98"/>
    <w:rsid w:val="00B57CB2"/>
    <w:rsid w:val="00B57EBD"/>
    <w:rsid w:val="00B57FCA"/>
    <w:rsid w:val="00B601D4"/>
    <w:rsid w:val="00B60B9F"/>
    <w:rsid w:val="00B60C69"/>
    <w:rsid w:val="00B60E1E"/>
    <w:rsid w:val="00B612BA"/>
    <w:rsid w:val="00B618EF"/>
    <w:rsid w:val="00B61AE0"/>
    <w:rsid w:val="00B62580"/>
    <w:rsid w:val="00B62739"/>
    <w:rsid w:val="00B63DD2"/>
    <w:rsid w:val="00B64357"/>
    <w:rsid w:val="00B64ADF"/>
    <w:rsid w:val="00B64DEB"/>
    <w:rsid w:val="00B64E22"/>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36F"/>
    <w:rsid w:val="00B8246E"/>
    <w:rsid w:val="00B82558"/>
    <w:rsid w:val="00B82751"/>
    <w:rsid w:val="00B8388B"/>
    <w:rsid w:val="00B8393F"/>
    <w:rsid w:val="00B83CEE"/>
    <w:rsid w:val="00B847A8"/>
    <w:rsid w:val="00B84AD4"/>
    <w:rsid w:val="00B84E32"/>
    <w:rsid w:val="00B84F6F"/>
    <w:rsid w:val="00B84FA6"/>
    <w:rsid w:val="00B85036"/>
    <w:rsid w:val="00B851C9"/>
    <w:rsid w:val="00B85633"/>
    <w:rsid w:val="00B856A3"/>
    <w:rsid w:val="00B8596D"/>
    <w:rsid w:val="00B85CEC"/>
    <w:rsid w:val="00B8691E"/>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450"/>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3F9"/>
    <w:rsid w:val="00BA3F43"/>
    <w:rsid w:val="00BA40C7"/>
    <w:rsid w:val="00BA57DC"/>
    <w:rsid w:val="00BA589D"/>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2C84"/>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3AB"/>
    <w:rsid w:val="00BD0DDA"/>
    <w:rsid w:val="00BD1AC7"/>
    <w:rsid w:val="00BD1F65"/>
    <w:rsid w:val="00BD23E5"/>
    <w:rsid w:val="00BD24CC"/>
    <w:rsid w:val="00BD3403"/>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4839"/>
    <w:rsid w:val="00BE557C"/>
    <w:rsid w:val="00BE646F"/>
    <w:rsid w:val="00BE64F7"/>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058"/>
    <w:rsid w:val="00BF514D"/>
    <w:rsid w:val="00BF56F5"/>
    <w:rsid w:val="00BF58C6"/>
    <w:rsid w:val="00BF6528"/>
    <w:rsid w:val="00BF67ED"/>
    <w:rsid w:val="00BF6818"/>
    <w:rsid w:val="00BF6CD7"/>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AA1"/>
    <w:rsid w:val="00C04D37"/>
    <w:rsid w:val="00C04F6B"/>
    <w:rsid w:val="00C0549D"/>
    <w:rsid w:val="00C06549"/>
    <w:rsid w:val="00C065F6"/>
    <w:rsid w:val="00C0696B"/>
    <w:rsid w:val="00C0781B"/>
    <w:rsid w:val="00C079AA"/>
    <w:rsid w:val="00C07BB2"/>
    <w:rsid w:val="00C07EC1"/>
    <w:rsid w:val="00C1020E"/>
    <w:rsid w:val="00C10597"/>
    <w:rsid w:val="00C1125C"/>
    <w:rsid w:val="00C11BE3"/>
    <w:rsid w:val="00C12069"/>
    <w:rsid w:val="00C1207F"/>
    <w:rsid w:val="00C12224"/>
    <w:rsid w:val="00C12820"/>
    <w:rsid w:val="00C12DE9"/>
    <w:rsid w:val="00C12F7C"/>
    <w:rsid w:val="00C13366"/>
    <w:rsid w:val="00C1390D"/>
    <w:rsid w:val="00C147B7"/>
    <w:rsid w:val="00C15CA9"/>
    <w:rsid w:val="00C167F9"/>
    <w:rsid w:val="00C16C58"/>
    <w:rsid w:val="00C16C6F"/>
    <w:rsid w:val="00C16F77"/>
    <w:rsid w:val="00C16FEA"/>
    <w:rsid w:val="00C17678"/>
    <w:rsid w:val="00C17955"/>
    <w:rsid w:val="00C20056"/>
    <w:rsid w:val="00C202AA"/>
    <w:rsid w:val="00C20556"/>
    <w:rsid w:val="00C211CF"/>
    <w:rsid w:val="00C214F4"/>
    <w:rsid w:val="00C217AD"/>
    <w:rsid w:val="00C21FFC"/>
    <w:rsid w:val="00C223A6"/>
    <w:rsid w:val="00C22605"/>
    <w:rsid w:val="00C22A00"/>
    <w:rsid w:val="00C234ED"/>
    <w:rsid w:val="00C23672"/>
    <w:rsid w:val="00C239D7"/>
    <w:rsid w:val="00C23C6F"/>
    <w:rsid w:val="00C23D3F"/>
    <w:rsid w:val="00C244D1"/>
    <w:rsid w:val="00C24BE9"/>
    <w:rsid w:val="00C253FE"/>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4DB"/>
    <w:rsid w:val="00C328F7"/>
    <w:rsid w:val="00C32B50"/>
    <w:rsid w:val="00C33723"/>
    <w:rsid w:val="00C33772"/>
    <w:rsid w:val="00C3388C"/>
    <w:rsid w:val="00C339FA"/>
    <w:rsid w:val="00C33BDE"/>
    <w:rsid w:val="00C33C1B"/>
    <w:rsid w:val="00C33E13"/>
    <w:rsid w:val="00C33F14"/>
    <w:rsid w:val="00C34050"/>
    <w:rsid w:val="00C34218"/>
    <w:rsid w:val="00C34374"/>
    <w:rsid w:val="00C345A7"/>
    <w:rsid w:val="00C34969"/>
    <w:rsid w:val="00C34D32"/>
    <w:rsid w:val="00C35CD3"/>
    <w:rsid w:val="00C362A8"/>
    <w:rsid w:val="00C3723F"/>
    <w:rsid w:val="00C376DD"/>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075"/>
    <w:rsid w:val="00C436FF"/>
    <w:rsid w:val="00C43789"/>
    <w:rsid w:val="00C44055"/>
    <w:rsid w:val="00C44058"/>
    <w:rsid w:val="00C440BE"/>
    <w:rsid w:val="00C44323"/>
    <w:rsid w:val="00C4468A"/>
    <w:rsid w:val="00C4495F"/>
    <w:rsid w:val="00C4516C"/>
    <w:rsid w:val="00C4583C"/>
    <w:rsid w:val="00C45BAC"/>
    <w:rsid w:val="00C45FDE"/>
    <w:rsid w:val="00C46602"/>
    <w:rsid w:val="00C4689C"/>
    <w:rsid w:val="00C47D69"/>
    <w:rsid w:val="00C47E11"/>
    <w:rsid w:val="00C500AC"/>
    <w:rsid w:val="00C505F6"/>
    <w:rsid w:val="00C511FC"/>
    <w:rsid w:val="00C515E3"/>
    <w:rsid w:val="00C517B6"/>
    <w:rsid w:val="00C51969"/>
    <w:rsid w:val="00C52500"/>
    <w:rsid w:val="00C52968"/>
    <w:rsid w:val="00C52DFB"/>
    <w:rsid w:val="00C530FF"/>
    <w:rsid w:val="00C531FD"/>
    <w:rsid w:val="00C533F9"/>
    <w:rsid w:val="00C535A9"/>
    <w:rsid w:val="00C53E36"/>
    <w:rsid w:val="00C55761"/>
    <w:rsid w:val="00C55DD0"/>
    <w:rsid w:val="00C563B1"/>
    <w:rsid w:val="00C56600"/>
    <w:rsid w:val="00C56B4E"/>
    <w:rsid w:val="00C57A89"/>
    <w:rsid w:val="00C57C2F"/>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BE"/>
    <w:rsid w:val="00C724D9"/>
    <w:rsid w:val="00C7253B"/>
    <w:rsid w:val="00C7295E"/>
    <w:rsid w:val="00C72A7C"/>
    <w:rsid w:val="00C72AA1"/>
    <w:rsid w:val="00C73067"/>
    <w:rsid w:val="00C73569"/>
    <w:rsid w:val="00C7378F"/>
    <w:rsid w:val="00C737AD"/>
    <w:rsid w:val="00C739A8"/>
    <w:rsid w:val="00C73DC2"/>
    <w:rsid w:val="00C74219"/>
    <w:rsid w:val="00C7463A"/>
    <w:rsid w:val="00C74DEE"/>
    <w:rsid w:val="00C74E52"/>
    <w:rsid w:val="00C750B6"/>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2A4"/>
    <w:rsid w:val="00C90643"/>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0C9"/>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357"/>
    <w:rsid w:val="00CB5434"/>
    <w:rsid w:val="00CB640A"/>
    <w:rsid w:val="00CB7781"/>
    <w:rsid w:val="00CB79BB"/>
    <w:rsid w:val="00CC044A"/>
    <w:rsid w:val="00CC04EF"/>
    <w:rsid w:val="00CC0527"/>
    <w:rsid w:val="00CC0642"/>
    <w:rsid w:val="00CC0706"/>
    <w:rsid w:val="00CC0F0D"/>
    <w:rsid w:val="00CC1573"/>
    <w:rsid w:val="00CC16C9"/>
    <w:rsid w:val="00CC1AF5"/>
    <w:rsid w:val="00CC20D3"/>
    <w:rsid w:val="00CC22D2"/>
    <w:rsid w:val="00CC3FBA"/>
    <w:rsid w:val="00CC4B05"/>
    <w:rsid w:val="00CC4C00"/>
    <w:rsid w:val="00CC50FC"/>
    <w:rsid w:val="00CC5565"/>
    <w:rsid w:val="00CC59D8"/>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4DA1"/>
    <w:rsid w:val="00CD5601"/>
    <w:rsid w:val="00CD5949"/>
    <w:rsid w:val="00CD5F30"/>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6D"/>
    <w:rsid w:val="00CE13FE"/>
    <w:rsid w:val="00CE1831"/>
    <w:rsid w:val="00CE18D0"/>
    <w:rsid w:val="00CE1CD0"/>
    <w:rsid w:val="00CE1DCD"/>
    <w:rsid w:val="00CE1EDE"/>
    <w:rsid w:val="00CE256E"/>
    <w:rsid w:val="00CE291D"/>
    <w:rsid w:val="00CE3320"/>
    <w:rsid w:val="00CE3323"/>
    <w:rsid w:val="00CE3772"/>
    <w:rsid w:val="00CE384F"/>
    <w:rsid w:val="00CE3D97"/>
    <w:rsid w:val="00CE4254"/>
    <w:rsid w:val="00CE4B31"/>
    <w:rsid w:val="00CE4C27"/>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70"/>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461"/>
    <w:rsid w:val="00D03B71"/>
    <w:rsid w:val="00D03E7E"/>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D3E"/>
    <w:rsid w:val="00D17F25"/>
    <w:rsid w:val="00D20AC9"/>
    <w:rsid w:val="00D20E55"/>
    <w:rsid w:val="00D20FA8"/>
    <w:rsid w:val="00D216CB"/>
    <w:rsid w:val="00D21A94"/>
    <w:rsid w:val="00D21CBD"/>
    <w:rsid w:val="00D222BA"/>
    <w:rsid w:val="00D22D42"/>
    <w:rsid w:val="00D233C6"/>
    <w:rsid w:val="00D23DB7"/>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36F"/>
    <w:rsid w:val="00D44BDB"/>
    <w:rsid w:val="00D44C2F"/>
    <w:rsid w:val="00D44DDA"/>
    <w:rsid w:val="00D44E48"/>
    <w:rsid w:val="00D454AB"/>
    <w:rsid w:val="00D4566B"/>
    <w:rsid w:val="00D45B42"/>
    <w:rsid w:val="00D45B5B"/>
    <w:rsid w:val="00D46248"/>
    <w:rsid w:val="00D46700"/>
    <w:rsid w:val="00D46A10"/>
    <w:rsid w:val="00D46E0B"/>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3BC3"/>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4A9"/>
    <w:rsid w:val="00D61C7C"/>
    <w:rsid w:val="00D61EFA"/>
    <w:rsid w:val="00D62322"/>
    <w:rsid w:val="00D6303E"/>
    <w:rsid w:val="00D6383E"/>
    <w:rsid w:val="00D63983"/>
    <w:rsid w:val="00D63A5E"/>
    <w:rsid w:val="00D63BE7"/>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0F1"/>
    <w:rsid w:val="00D974D7"/>
    <w:rsid w:val="00D97546"/>
    <w:rsid w:val="00D97715"/>
    <w:rsid w:val="00D9778C"/>
    <w:rsid w:val="00D97981"/>
    <w:rsid w:val="00D97B07"/>
    <w:rsid w:val="00D97F15"/>
    <w:rsid w:val="00DA12A3"/>
    <w:rsid w:val="00DA1756"/>
    <w:rsid w:val="00DA1D9C"/>
    <w:rsid w:val="00DA1F38"/>
    <w:rsid w:val="00DA2744"/>
    <w:rsid w:val="00DA2AC8"/>
    <w:rsid w:val="00DA2C64"/>
    <w:rsid w:val="00DA346F"/>
    <w:rsid w:val="00DA3530"/>
    <w:rsid w:val="00DA37E0"/>
    <w:rsid w:val="00DA4257"/>
    <w:rsid w:val="00DA4431"/>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0DE8"/>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3D08"/>
    <w:rsid w:val="00DC48F1"/>
    <w:rsid w:val="00DC4C16"/>
    <w:rsid w:val="00DC4D01"/>
    <w:rsid w:val="00DC4D29"/>
    <w:rsid w:val="00DC5742"/>
    <w:rsid w:val="00DC6D49"/>
    <w:rsid w:val="00DC7C01"/>
    <w:rsid w:val="00DD04F0"/>
    <w:rsid w:val="00DD0AED"/>
    <w:rsid w:val="00DD171D"/>
    <w:rsid w:val="00DD1B6C"/>
    <w:rsid w:val="00DD1E23"/>
    <w:rsid w:val="00DD2A88"/>
    <w:rsid w:val="00DD2BF2"/>
    <w:rsid w:val="00DD3036"/>
    <w:rsid w:val="00DD3039"/>
    <w:rsid w:val="00DD3154"/>
    <w:rsid w:val="00DD3292"/>
    <w:rsid w:val="00DD3D0D"/>
    <w:rsid w:val="00DD4EDD"/>
    <w:rsid w:val="00DD4FDF"/>
    <w:rsid w:val="00DD53D2"/>
    <w:rsid w:val="00DD646D"/>
    <w:rsid w:val="00DD6A20"/>
    <w:rsid w:val="00DD7818"/>
    <w:rsid w:val="00DD7B1B"/>
    <w:rsid w:val="00DD7BA4"/>
    <w:rsid w:val="00DD7BB6"/>
    <w:rsid w:val="00DE00C4"/>
    <w:rsid w:val="00DE0FEE"/>
    <w:rsid w:val="00DE1568"/>
    <w:rsid w:val="00DE180C"/>
    <w:rsid w:val="00DE193F"/>
    <w:rsid w:val="00DE1E12"/>
    <w:rsid w:val="00DE2163"/>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61EA"/>
    <w:rsid w:val="00DE6768"/>
    <w:rsid w:val="00DE6913"/>
    <w:rsid w:val="00DE6B77"/>
    <w:rsid w:val="00DE7570"/>
    <w:rsid w:val="00DE7FF5"/>
    <w:rsid w:val="00DF0405"/>
    <w:rsid w:val="00DF0479"/>
    <w:rsid w:val="00DF0546"/>
    <w:rsid w:val="00DF076F"/>
    <w:rsid w:val="00DF0811"/>
    <w:rsid w:val="00DF1212"/>
    <w:rsid w:val="00DF19A4"/>
    <w:rsid w:val="00DF21E0"/>
    <w:rsid w:val="00DF233C"/>
    <w:rsid w:val="00DF2D9F"/>
    <w:rsid w:val="00DF3C14"/>
    <w:rsid w:val="00DF3DD0"/>
    <w:rsid w:val="00DF4018"/>
    <w:rsid w:val="00DF4101"/>
    <w:rsid w:val="00DF42F6"/>
    <w:rsid w:val="00DF4993"/>
    <w:rsid w:val="00DF4E4E"/>
    <w:rsid w:val="00DF5343"/>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95C"/>
    <w:rsid w:val="00E13B63"/>
    <w:rsid w:val="00E13EF0"/>
    <w:rsid w:val="00E1403D"/>
    <w:rsid w:val="00E15969"/>
    <w:rsid w:val="00E159EA"/>
    <w:rsid w:val="00E160FF"/>
    <w:rsid w:val="00E168C4"/>
    <w:rsid w:val="00E16C55"/>
    <w:rsid w:val="00E16EF0"/>
    <w:rsid w:val="00E16FD2"/>
    <w:rsid w:val="00E173BB"/>
    <w:rsid w:val="00E175AF"/>
    <w:rsid w:val="00E17CBA"/>
    <w:rsid w:val="00E17CE9"/>
    <w:rsid w:val="00E17DAB"/>
    <w:rsid w:val="00E20FB8"/>
    <w:rsid w:val="00E215FE"/>
    <w:rsid w:val="00E21B63"/>
    <w:rsid w:val="00E21D32"/>
    <w:rsid w:val="00E21F36"/>
    <w:rsid w:val="00E22728"/>
    <w:rsid w:val="00E2272E"/>
    <w:rsid w:val="00E229D4"/>
    <w:rsid w:val="00E22E2D"/>
    <w:rsid w:val="00E23561"/>
    <w:rsid w:val="00E25064"/>
    <w:rsid w:val="00E252B2"/>
    <w:rsid w:val="00E25470"/>
    <w:rsid w:val="00E25472"/>
    <w:rsid w:val="00E25477"/>
    <w:rsid w:val="00E25977"/>
    <w:rsid w:val="00E25BE5"/>
    <w:rsid w:val="00E25C75"/>
    <w:rsid w:val="00E26464"/>
    <w:rsid w:val="00E2666D"/>
    <w:rsid w:val="00E26984"/>
    <w:rsid w:val="00E27205"/>
    <w:rsid w:val="00E27D2B"/>
    <w:rsid w:val="00E27DBF"/>
    <w:rsid w:val="00E27E52"/>
    <w:rsid w:val="00E30373"/>
    <w:rsid w:val="00E304DB"/>
    <w:rsid w:val="00E30E50"/>
    <w:rsid w:val="00E31147"/>
    <w:rsid w:val="00E313C6"/>
    <w:rsid w:val="00E31BD5"/>
    <w:rsid w:val="00E32269"/>
    <w:rsid w:val="00E323B3"/>
    <w:rsid w:val="00E325F8"/>
    <w:rsid w:val="00E327C5"/>
    <w:rsid w:val="00E3290C"/>
    <w:rsid w:val="00E33B7E"/>
    <w:rsid w:val="00E3427A"/>
    <w:rsid w:val="00E34446"/>
    <w:rsid w:val="00E34470"/>
    <w:rsid w:val="00E345A9"/>
    <w:rsid w:val="00E34AED"/>
    <w:rsid w:val="00E34F6F"/>
    <w:rsid w:val="00E35319"/>
    <w:rsid w:val="00E3543F"/>
    <w:rsid w:val="00E35D39"/>
    <w:rsid w:val="00E35E85"/>
    <w:rsid w:val="00E36547"/>
    <w:rsid w:val="00E367D0"/>
    <w:rsid w:val="00E36804"/>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47C31"/>
    <w:rsid w:val="00E503EB"/>
    <w:rsid w:val="00E50C67"/>
    <w:rsid w:val="00E5103F"/>
    <w:rsid w:val="00E51535"/>
    <w:rsid w:val="00E518E1"/>
    <w:rsid w:val="00E51E26"/>
    <w:rsid w:val="00E520F6"/>
    <w:rsid w:val="00E52410"/>
    <w:rsid w:val="00E524EA"/>
    <w:rsid w:val="00E525E7"/>
    <w:rsid w:val="00E52920"/>
    <w:rsid w:val="00E5304B"/>
    <w:rsid w:val="00E5316E"/>
    <w:rsid w:val="00E532E2"/>
    <w:rsid w:val="00E53474"/>
    <w:rsid w:val="00E53F07"/>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3772"/>
    <w:rsid w:val="00E65278"/>
    <w:rsid w:val="00E65CCC"/>
    <w:rsid w:val="00E65CEB"/>
    <w:rsid w:val="00E66AD6"/>
    <w:rsid w:val="00E66F34"/>
    <w:rsid w:val="00E672D1"/>
    <w:rsid w:val="00E678F5"/>
    <w:rsid w:val="00E702D2"/>
    <w:rsid w:val="00E70556"/>
    <w:rsid w:val="00E705D1"/>
    <w:rsid w:val="00E706BE"/>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79E"/>
    <w:rsid w:val="00E748DE"/>
    <w:rsid w:val="00E748E9"/>
    <w:rsid w:val="00E7533C"/>
    <w:rsid w:val="00E75A23"/>
    <w:rsid w:val="00E75D5E"/>
    <w:rsid w:val="00E76530"/>
    <w:rsid w:val="00E76FAF"/>
    <w:rsid w:val="00E7727F"/>
    <w:rsid w:val="00E776DA"/>
    <w:rsid w:val="00E77749"/>
    <w:rsid w:val="00E778F8"/>
    <w:rsid w:val="00E8012A"/>
    <w:rsid w:val="00E8021C"/>
    <w:rsid w:val="00E80228"/>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644"/>
    <w:rsid w:val="00E907B7"/>
    <w:rsid w:val="00E9097E"/>
    <w:rsid w:val="00E91083"/>
    <w:rsid w:val="00E9185A"/>
    <w:rsid w:val="00E92234"/>
    <w:rsid w:val="00E931A0"/>
    <w:rsid w:val="00E935CB"/>
    <w:rsid w:val="00E937B5"/>
    <w:rsid w:val="00E93946"/>
    <w:rsid w:val="00E93B4E"/>
    <w:rsid w:val="00E93D8F"/>
    <w:rsid w:val="00E93E8E"/>
    <w:rsid w:val="00E93EBC"/>
    <w:rsid w:val="00E944E9"/>
    <w:rsid w:val="00E94507"/>
    <w:rsid w:val="00E9464B"/>
    <w:rsid w:val="00E948D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49A"/>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06B"/>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5F1E"/>
    <w:rsid w:val="00EB6E43"/>
    <w:rsid w:val="00EB7366"/>
    <w:rsid w:val="00EB763A"/>
    <w:rsid w:val="00EB778E"/>
    <w:rsid w:val="00EB7996"/>
    <w:rsid w:val="00EB7E8C"/>
    <w:rsid w:val="00EC07D8"/>
    <w:rsid w:val="00EC09BD"/>
    <w:rsid w:val="00EC0DB4"/>
    <w:rsid w:val="00EC0EDA"/>
    <w:rsid w:val="00EC11F2"/>
    <w:rsid w:val="00EC1324"/>
    <w:rsid w:val="00EC16C5"/>
    <w:rsid w:val="00EC1ADB"/>
    <w:rsid w:val="00EC1DFA"/>
    <w:rsid w:val="00EC26F8"/>
    <w:rsid w:val="00EC2B97"/>
    <w:rsid w:val="00EC3290"/>
    <w:rsid w:val="00EC337F"/>
    <w:rsid w:val="00EC3491"/>
    <w:rsid w:val="00EC39FF"/>
    <w:rsid w:val="00EC3FCD"/>
    <w:rsid w:val="00EC42A7"/>
    <w:rsid w:val="00EC4318"/>
    <w:rsid w:val="00EC4898"/>
    <w:rsid w:val="00EC4FEA"/>
    <w:rsid w:val="00EC57F2"/>
    <w:rsid w:val="00EC69CE"/>
    <w:rsid w:val="00EC6AE9"/>
    <w:rsid w:val="00EC7233"/>
    <w:rsid w:val="00EC7ABB"/>
    <w:rsid w:val="00EC7DA6"/>
    <w:rsid w:val="00ED0EE9"/>
    <w:rsid w:val="00ED15B4"/>
    <w:rsid w:val="00ED2081"/>
    <w:rsid w:val="00ED261C"/>
    <w:rsid w:val="00ED2D77"/>
    <w:rsid w:val="00ED3118"/>
    <w:rsid w:val="00ED33FF"/>
    <w:rsid w:val="00ED3F71"/>
    <w:rsid w:val="00ED4491"/>
    <w:rsid w:val="00ED4598"/>
    <w:rsid w:val="00ED49EF"/>
    <w:rsid w:val="00ED4A61"/>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B64"/>
    <w:rsid w:val="00EE1DFD"/>
    <w:rsid w:val="00EE2D47"/>
    <w:rsid w:val="00EE3328"/>
    <w:rsid w:val="00EE3339"/>
    <w:rsid w:val="00EE3449"/>
    <w:rsid w:val="00EE405D"/>
    <w:rsid w:val="00EE4B5B"/>
    <w:rsid w:val="00EE4C8C"/>
    <w:rsid w:val="00EE4EC7"/>
    <w:rsid w:val="00EE4F15"/>
    <w:rsid w:val="00EE5108"/>
    <w:rsid w:val="00EE5204"/>
    <w:rsid w:val="00EE6384"/>
    <w:rsid w:val="00EE647E"/>
    <w:rsid w:val="00EE6A32"/>
    <w:rsid w:val="00EE7A47"/>
    <w:rsid w:val="00EF05BC"/>
    <w:rsid w:val="00EF06BC"/>
    <w:rsid w:val="00EF0B51"/>
    <w:rsid w:val="00EF0B91"/>
    <w:rsid w:val="00EF0E44"/>
    <w:rsid w:val="00EF17B9"/>
    <w:rsid w:val="00EF1E36"/>
    <w:rsid w:val="00EF1FF0"/>
    <w:rsid w:val="00EF23ED"/>
    <w:rsid w:val="00EF3679"/>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644"/>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DC2"/>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DCD"/>
    <w:rsid w:val="00F41E00"/>
    <w:rsid w:val="00F421D0"/>
    <w:rsid w:val="00F42201"/>
    <w:rsid w:val="00F42516"/>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13F"/>
    <w:rsid w:val="00F56434"/>
    <w:rsid w:val="00F56591"/>
    <w:rsid w:val="00F57747"/>
    <w:rsid w:val="00F57CC9"/>
    <w:rsid w:val="00F60397"/>
    <w:rsid w:val="00F607DB"/>
    <w:rsid w:val="00F60AF2"/>
    <w:rsid w:val="00F61DC6"/>
    <w:rsid w:val="00F6222A"/>
    <w:rsid w:val="00F62332"/>
    <w:rsid w:val="00F62362"/>
    <w:rsid w:val="00F62AE1"/>
    <w:rsid w:val="00F62DBA"/>
    <w:rsid w:val="00F63A4A"/>
    <w:rsid w:val="00F6410A"/>
    <w:rsid w:val="00F64331"/>
    <w:rsid w:val="00F64DBC"/>
    <w:rsid w:val="00F64F0E"/>
    <w:rsid w:val="00F65C49"/>
    <w:rsid w:val="00F65DBA"/>
    <w:rsid w:val="00F65E92"/>
    <w:rsid w:val="00F6691A"/>
    <w:rsid w:val="00F6709E"/>
    <w:rsid w:val="00F67179"/>
    <w:rsid w:val="00F676AA"/>
    <w:rsid w:val="00F67AD4"/>
    <w:rsid w:val="00F67FAC"/>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692"/>
    <w:rsid w:val="00F73933"/>
    <w:rsid w:val="00F7416B"/>
    <w:rsid w:val="00F748D8"/>
    <w:rsid w:val="00F74B0E"/>
    <w:rsid w:val="00F74DF0"/>
    <w:rsid w:val="00F74FD3"/>
    <w:rsid w:val="00F75020"/>
    <w:rsid w:val="00F75188"/>
    <w:rsid w:val="00F75864"/>
    <w:rsid w:val="00F75F83"/>
    <w:rsid w:val="00F769D5"/>
    <w:rsid w:val="00F76EBE"/>
    <w:rsid w:val="00F77134"/>
    <w:rsid w:val="00F77B2C"/>
    <w:rsid w:val="00F77C4F"/>
    <w:rsid w:val="00F801F8"/>
    <w:rsid w:val="00F806C2"/>
    <w:rsid w:val="00F806D9"/>
    <w:rsid w:val="00F807DD"/>
    <w:rsid w:val="00F80A02"/>
    <w:rsid w:val="00F80E43"/>
    <w:rsid w:val="00F812C7"/>
    <w:rsid w:val="00F81376"/>
    <w:rsid w:val="00F82260"/>
    <w:rsid w:val="00F83163"/>
    <w:rsid w:val="00F8371D"/>
    <w:rsid w:val="00F83855"/>
    <w:rsid w:val="00F83B36"/>
    <w:rsid w:val="00F842AC"/>
    <w:rsid w:val="00F84584"/>
    <w:rsid w:val="00F8473A"/>
    <w:rsid w:val="00F847AC"/>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372"/>
    <w:rsid w:val="00FA162B"/>
    <w:rsid w:val="00FA2919"/>
    <w:rsid w:val="00FA2A3C"/>
    <w:rsid w:val="00FA2ACA"/>
    <w:rsid w:val="00FA2EE0"/>
    <w:rsid w:val="00FA3A41"/>
    <w:rsid w:val="00FA3A9F"/>
    <w:rsid w:val="00FA3DCE"/>
    <w:rsid w:val="00FA3FEF"/>
    <w:rsid w:val="00FA43B9"/>
    <w:rsid w:val="00FA4657"/>
    <w:rsid w:val="00FA47BB"/>
    <w:rsid w:val="00FA48DF"/>
    <w:rsid w:val="00FA499C"/>
    <w:rsid w:val="00FA53E5"/>
    <w:rsid w:val="00FA5733"/>
    <w:rsid w:val="00FA5A4A"/>
    <w:rsid w:val="00FA5B84"/>
    <w:rsid w:val="00FA5C38"/>
    <w:rsid w:val="00FA61A5"/>
    <w:rsid w:val="00FA6231"/>
    <w:rsid w:val="00FA6775"/>
    <w:rsid w:val="00FA68FF"/>
    <w:rsid w:val="00FA693F"/>
    <w:rsid w:val="00FA6CA2"/>
    <w:rsid w:val="00FA6DF6"/>
    <w:rsid w:val="00FA7164"/>
    <w:rsid w:val="00FA732C"/>
    <w:rsid w:val="00FB0176"/>
    <w:rsid w:val="00FB0502"/>
    <w:rsid w:val="00FB0A7A"/>
    <w:rsid w:val="00FB0D86"/>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098A"/>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5DB2"/>
    <w:rsid w:val="00FC637B"/>
    <w:rsid w:val="00FC6C0A"/>
    <w:rsid w:val="00FC780E"/>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747"/>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0FF9"/>
    <w:rsid w:val="00FE20B2"/>
    <w:rsid w:val="00FE2489"/>
    <w:rsid w:val="00FE277D"/>
    <w:rsid w:val="00FE2EF1"/>
    <w:rsid w:val="00FE34C9"/>
    <w:rsid w:val="00FE36C7"/>
    <w:rsid w:val="00FE3945"/>
    <w:rsid w:val="00FE3D35"/>
    <w:rsid w:val="00FE408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3B8D"/>
    <w:rsid w:val="00FF4236"/>
    <w:rsid w:val="00FF4AF6"/>
    <w:rsid w:val="00FF4DA2"/>
    <w:rsid w:val="00FF4FF7"/>
    <w:rsid w:val="00FF50E2"/>
    <w:rsid w:val="00FF53B6"/>
    <w:rsid w:val="00FF581F"/>
    <w:rsid w:val="00FF5BE9"/>
    <w:rsid w:val="00FF5F3A"/>
    <w:rsid w:val="00FF614C"/>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81"/>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6A7A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 w:type="character" w:customStyle="1" w:styleId="spellingerror">
    <w:name w:val="spellingerror"/>
    <w:basedOn w:val="DefaultParagraphFont"/>
    <w:rsid w:val="00424363"/>
  </w:style>
  <w:style w:type="character" w:customStyle="1" w:styleId="Heading2Char">
    <w:name w:val="Heading 2 Char"/>
    <w:basedOn w:val="DefaultParagraphFont"/>
    <w:link w:val="Heading2"/>
    <w:uiPriority w:val="9"/>
    <w:semiHidden/>
    <w:rsid w:val="006A7A5E"/>
    <w:rPr>
      <w:rFonts w:asciiTheme="majorHAnsi" w:eastAsiaTheme="majorEastAsia" w:hAnsiTheme="majorHAnsi" w:cstheme="majorBidi"/>
      <w:color w:val="365F91" w:themeColor="accent1" w:themeShade="BF"/>
      <w:sz w:val="26"/>
      <w:szCs w:val="26"/>
    </w:rPr>
  </w:style>
  <w:style w:type="character" w:styleId="IntenseEmphasis">
    <w:name w:val="Intense Emphasis"/>
    <w:uiPriority w:val="21"/>
    <w:qFormat/>
    <w:rsid w:val="00E948DB"/>
    <w:rPr>
      <w:i/>
      <w:iCs/>
      <w:color w:val="4F81BD"/>
    </w:rPr>
  </w:style>
  <w:style w:type="character" w:customStyle="1" w:styleId="tabchar">
    <w:name w:val="tabchar"/>
    <w:basedOn w:val="DefaultParagraphFont"/>
    <w:rsid w:val="00414F49"/>
  </w:style>
  <w:style w:type="table" w:customStyle="1" w:styleId="TableGrid5">
    <w:name w:val="Table Grid5"/>
    <w:basedOn w:val="TableNormal"/>
    <w:next w:val="TableGrid"/>
    <w:uiPriority w:val="39"/>
    <w:rsid w:val="00AC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274">
      <w:bodyDiv w:val="1"/>
      <w:marLeft w:val="0"/>
      <w:marRight w:val="0"/>
      <w:marTop w:val="0"/>
      <w:marBottom w:val="0"/>
      <w:divBdr>
        <w:top w:val="none" w:sz="0" w:space="0" w:color="auto"/>
        <w:left w:val="none" w:sz="0" w:space="0" w:color="auto"/>
        <w:bottom w:val="none" w:sz="0" w:space="0" w:color="auto"/>
        <w:right w:val="none" w:sz="0" w:space="0" w:color="auto"/>
      </w:divBdr>
    </w:div>
    <w:div w:id="13843730">
      <w:bodyDiv w:val="1"/>
      <w:marLeft w:val="0"/>
      <w:marRight w:val="0"/>
      <w:marTop w:val="0"/>
      <w:marBottom w:val="0"/>
      <w:divBdr>
        <w:top w:val="none" w:sz="0" w:space="0" w:color="auto"/>
        <w:left w:val="none" w:sz="0" w:space="0" w:color="auto"/>
        <w:bottom w:val="none" w:sz="0" w:space="0" w:color="auto"/>
        <w:right w:val="none" w:sz="0" w:space="0" w:color="auto"/>
      </w:divBdr>
    </w:div>
    <w:div w:id="19747624">
      <w:bodyDiv w:val="1"/>
      <w:marLeft w:val="0"/>
      <w:marRight w:val="0"/>
      <w:marTop w:val="0"/>
      <w:marBottom w:val="0"/>
      <w:divBdr>
        <w:top w:val="none" w:sz="0" w:space="0" w:color="auto"/>
        <w:left w:val="none" w:sz="0" w:space="0" w:color="auto"/>
        <w:bottom w:val="none" w:sz="0" w:space="0" w:color="auto"/>
        <w:right w:val="none" w:sz="0" w:space="0" w:color="auto"/>
      </w:divBdr>
    </w:div>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37750681">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54665722">
      <w:bodyDiv w:val="1"/>
      <w:marLeft w:val="0"/>
      <w:marRight w:val="0"/>
      <w:marTop w:val="0"/>
      <w:marBottom w:val="0"/>
      <w:divBdr>
        <w:top w:val="none" w:sz="0" w:space="0" w:color="auto"/>
        <w:left w:val="none" w:sz="0" w:space="0" w:color="auto"/>
        <w:bottom w:val="none" w:sz="0" w:space="0" w:color="auto"/>
        <w:right w:val="none" w:sz="0" w:space="0" w:color="auto"/>
      </w:divBdr>
    </w:div>
    <w:div w:id="63142637">
      <w:bodyDiv w:val="1"/>
      <w:marLeft w:val="0"/>
      <w:marRight w:val="0"/>
      <w:marTop w:val="0"/>
      <w:marBottom w:val="0"/>
      <w:divBdr>
        <w:top w:val="none" w:sz="0" w:space="0" w:color="auto"/>
        <w:left w:val="none" w:sz="0" w:space="0" w:color="auto"/>
        <w:bottom w:val="none" w:sz="0" w:space="0" w:color="auto"/>
        <w:right w:val="none" w:sz="0" w:space="0" w:color="auto"/>
      </w:divBdr>
    </w:div>
    <w:div w:id="72509944">
      <w:bodyDiv w:val="1"/>
      <w:marLeft w:val="0"/>
      <w:marRight w:val="0"/>
      <w:marTop w:val="0"/>
      <w:marBottom w:val="0"/>
      <w:divBdr>
        <w:top w:val="none" w:sz="0" w:space="0" w:color="auto"/>
        <w:left w:val="none" w:sz="0" w:space="0" w:color="auto"/>
        <w:bottom w:val="none" w:sz="0" w:space="0" w:color="auto"/>
        <w:right w:val="none" w:sz="0" w:space="0" w:color="auto"/>
      </w:divBdr>
    </w:div>
    <w:div w:id="76098318">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97607535">
      <w:bodyDiv w:val="1"/>
      <w:marLeft w:val="0"/>
      <w:marRight w:val="0"/>
      <w:marTop w:val="0"/>
      <w:marBottom w:val="0"/>
      <w:divBdr>
        <w:top w:val="none" w:sz="0" w:space="0" w:color="auto"/>
        <w:left w:val="none" w:sz="0" w:space="0" w:color="auto"/>
        <w:bottom w:val="none" w:sz="0" w:space="0" w:color="auto"/>
        <w:right w:val="none" w:sz="0" w:space="0" w:color="auto"/>
      </w:divBdr>
    </w:div>
    <w:div w:id="97869463">
      <w:bodyDiv w:val="1"/>
      <w:marLeft w:val="0"/>
      <w:marRight w:val="0"/>
      <w:marTop w:val="0"/>
      <w:marBottom w:val="0"/>
      <w:divBdr>
        <w:top w:val="none" w:sz="0" w:space="0" w:color="auto"/>
        <w:left w:val="none" w:sz="0" w:space="0" w:color="auto"/>
        <w:bottom w:val="none" w:sz="0" w:space="0" w:color="auto"/>
        <w:right w:val="none" w:sz="0" w:space="0" w:color="auto"/>
      </w:divBdr>
    </w:div>
    <w:div w:id="106968751">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49029429">
      <w:bodyDiv w:val="1"/>
      <w:marLeft w:val="0"/>
      <w:marRight w:val="0"/>
      <w:marTop w:val="0"/>
      <w:marBottom w:val="0"/>
      <w:divBdr>
        <w:top w:val="none" w:sz="0" w:space="0" w:color="auto"/>
        <w:left w:val="none" w:sz="0" w:space="0" w:color="auto"/>
        <w:bottom w:val="none" w:sz="0" w:space="0" w:color="auto"/>
        <w:right w:val="none" w:sz="0" w:space="0" w:color="auto"/>
      </w:divBdr>
    </w:div>
    <w:div w:id="158811156">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186873450">
      <w:bodyDiv w:val="1"/>
      <w:marLeft w:val="0"/>
      <w:marRight w:val="0"/>
      <w:marTop w:val="0"/>
      <w:marBottom w:val="0"/>
      <w:divBdr>
        <w:top w:val="none" w:sz="0" w:space="0" w:color="auto"/>
        <w:left w:val="none" w:sz="0" w:space="0" w:color="auto"/>
        <w:bottom w:val="none" w:sz="0" w:space="0" w:color="auto"/>
        <w:right w:val="none" w:sz="0" w:space="0" w:color="auto"/>
      </w:divBdr>
    </w:div>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89075274">
      <w:bodyDiv w:val="1"/>
      <w:marLeft w:val="0"/>
      <w:marRight w:val="0"/>
      <w:marTop w:val="0"/>
      <w:marBottom w:val="0"/>
      <w:divBdr>
        <w:top w:val="none" w:sz="0" w:space="0" w:color="auto"/>
        <w:left w:val="none" w:sz="0" w:space="0" w:color="auto"/>
        <w:bottom w:val="none" w:sz="0" w:space="0" w:color="auto"/>
        <w:right w:val="none" w:sz="0" w:space="0" w:color="auto"/>
      </w:divBdr>
    </w:div>
    <w:div w:id="191651703">
      <w:bodyDiv w:val="1"/>
      <w:marLeft w:val="0"/>
      <w:marRight w:val="0"/>
      <w:marTop w:val="0"/>
      <w:marBottom w:val="0"/>
      <w:divBdr>
        <w:top w:val="none" w:sz="0" w:space="0" w:color="auto"/>
        <w:left w:val="none" w:sz="0" w:space="0" w:color="auto"/>
        <w:bottom w:val="none" w:sz="0" w:space="0" w:color="auto"/>
        <w:right w:val="none" w:sz="0" w:space="0" w:color="auto"/>
      </w:divBdr>
    </w:div>
    <w:div w:id="196941256">
      <w:bodyDiv w:val="1"/>
      <w:marLeft w:val="0"/>
      <w:marRight w:val="0"/>
      <w:marTop w:val="0"/>
      <w:marBottom w:val="0"/>
      <w:divBdr>
        <w:top w:val="none" w:sz="0" w:space="0" w:color="auto"/>
        <w:left w:val="none" w:sz="0" w:space="0" w:color="auto"/>
        <w:bottom w:val="none" w:sz="0" w:space="0" w:color="auto"/>
        <w:right w:val="none" w:sz="0" w:space="0" w:color="auto"/>
      </w:divBdr>
    </w:div>
    <w:div w:id="201290977">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4780311">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43804968">
      <w:bodyDiv w:val="1"/>
      <w:marLeft w:val="0"/>
      <w:marRight w:val="0"/>
      <w:marTop w:val="0"/>
      <w:marBottom w:val="0"/>
      <w:divBdr>
        <w:top w:val="none" w:sz="0" w:space="0" w:color="auto"/>
        <w:left w:val="none" w:sz="0" w:space="0" w:color="auto"/>
        <w:bottom w:val="none" w:sz="0" w:space="0" w:color="auto"/>
        <w:right w:val="none" w:sz="0" w:space="0" w:color="auto"/>
      </w:divBdr>
    </w:div>
    <w:div w:id="245193526">
      <w:bodyDiv w:val="1"/>
      <w:marLeft w:val="0"/>
      <w:marRight w:val="0"/>
      <w:marTop w:val="0"/>
      <w:marBottom w:val="0"/>
      <w:divBdr>
        <w:top w:val="none" w:sz="0" w:space="0" w:color="auto"/>
        <w:left w:val="none" w:sz="0" w:space="0" w:color="auto"/>
        <w:bottom w:val="none" w:sz="0" w:space="0" w:color="auto"/>
        <w:right w:val="none" w:sz="0" w:space="0" w:color="auto"/>
      </w:divBdr>
    </w:div>
    <w:div w:id="255595655">
      <w:bodyDiv w:val="1"/>
      <w:marLeft w:val="0"/>
      <w:marRight w:val="0"/>
      <w:marTop w:val="0"/>
      <w:marBottom w:val="0"/>
      <w:divBdr>
        <w:top w:val="none" w:sz="0" w:space="0" w:color="auto"/>
        <w:left w:val="none" w:sz="0" w:space="0" w:color="auto"/>
        <w:bottom w:val="none" w:sz="0" w:space="0" w:color="auto"/>
        <w:right w:val="none" w:sz="0" w:space="0" w:color="auto"/>
      </w:divBdr>
    </w:div>
    <w:div w:id="259876182">
      <w:bodyDiv w:val="1"/>
      <w:marLeft w:val="0"/>
      <w:marRight w:val="0"/>
      <w:marTop w:val="0"/>
      <w:marBottom w:val="0"/>
      <w:divBdr>
        <w:top w:val="none" w:sz="0" w:space="0" w:color="auto"/>
        <w:left w:val="none" w:sz="0" w:space="0" w:color="auto"/>
        <w:bottom w:val="none" w:sz="0" w:space="0" w:color="auto"/>
        <w:right w:val="none" w:sz="0" w:space="0" w:color="auto"/>
      </w:divBdr>
    </w:div>
    <w:div w:id="263534845">
      <w:bodyDiv w:val="1"/>
      <w:marLeft w:val="0"/>
      <w:marRight w:val="0"/>
      <w:marTop w:val="0"/>
      <w:marBottom w:val="0"/>
      <w:divBdr>
        <w:top w:val="none" w:sz="0" w:space="0" w:color="auto"/>
        <w:left w:val="none" w:sz="0" w:space="0" w:color="auto"/>
        <w:bottom w:val="none" w:sz="0" w:space="0" w:color="auto"/>
        <w:right w:val="none" w:sz="0" w:space="0" w:color="auto"/>
      </w:divBdr>
    </w:div>
    <w:div w:id="269361204">
      <w:bodyDiv w:val="1"/>
      <w:marLeft w:val="0"/>
      <w:marRight w:val="0"/>
      <w:marTop w:val="0"/>
      <w:marBottom w:val="0"/>
      <w:divBdr>
        <w:top w:val="none" w:sz="0" w:space="0" w:color="auto"/>
        <w:left w:val="none" w:sz="0" w:space="0" w:color="auto"/>
        <w:bottom w:val="none" w:sz="0" w:space="0" w:color="auto"/>
        <w:right w:val="none" w:sz="0" w:space="0" w:color="auto"/>
      </w:divBdr>
    </w:div>
    <w:div w:id="275987207">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298413824">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01735327">
      <w:bodyDiv w:val="1"/>
      <w:marLeft w:val="0"/>
      <w:marRight w:val="0"/>
      <w:marTop w:val="0"/>
      <w:marBottom w:val="0"/>
      <w:divBdr>
        <w:top w:val="none" w:sz="0" w:space="0" w:color="auto"/>
        <w:left w:val="none" w:sz="0" w:space="0" w:color="auto"/>
        <w:bottom w:val="none" w:sz="0" w:space="0" w:color="auto"/>
        <w:right w:val="none" w:sz="0" w:space="0" w:color="auto"/>
      </w:divBdr>
    </w:div>
    <w:div w:id="311759103">
      <w:bodyDiv w:val="1"/>
      <w:marLeft w:val="0"/>
      <w:marRight w:val="0"/>
      <w:marTop w:val="0"/>
      <w:marBottom w:val="0"/>
      <w:divBdr>
        <w:top w:val="none" w:sz="0" w:space="0" w:color="auto"/>
        <w:left w:val="none" w:sz="0" w:space="0" w:color="auto"/>
        <w:bottom w:val="none" w:sz="0" w:space="0" w:color="auto"/>
        <w:right w:val="none" w:sz="0" w:space="0" w:color="auto"/>
      </w:divBdr>
    </w:div>
    <w:div w:id="313143066">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26634004">
      <w:bodyDiv w:val="1"/>
      <w:marLeft w:val="0"/>
      <w:marRight w:val="0"/>
      <w:marTop w:val="0"/>
      <w:marBottom w:val="0"/>
      <w:divBdr>
        <w:top w:val="none" w:sz="0" w:space="0" w:color="auto"/>
        <w:left w:val="none" w:sz="0" w:space="0" w:color="auto"/>
        <w:bottom w:val="none" w:sz="0" w:space="0" w:color="auto"/>
        <w:right w:val="none" w:sz="0" w:space="0" w:color="auto"/>
      </w:divBdr>
    </w:div>
    <w:div w:id="335616974">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77053834">
      <w:bodyDiv w:val="1"/>
      <w:marLeft w:val="0"/>
      <w:marRight w:val="0"/>
      <w:marTop w:val="0"/>
      <w:marBottom w:val="0"/>
      <w:divBdr>
        <w:top w:val="none" w:sz="0" w:space="0" w:color="auto"/>
        <w:left w:val="none" w:sz="0" w:space="0" w:color="auto"/>
        <w:bottom w:val="none" w:sz="0" w:space="0" w:color="auto"/>
        <w:right w:val="none" w:sz="0" w:space="0" w:color="auto"/>
      </w:divBdr>
    </w:div>
    <w:div w:id="394359304">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13432686">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32365488">
      <w:bodyDiv w:val="1"/>
      <w:marLeft w:val="0"/>
      <w:marRight w:val="0"/>
      <w:marTop w:val="0"/>
      <w:marBottom w:val="0"/>
      <w:divBdr>
        <w:top w:val="none" w:sz="0" w:space="0" w:color="auto"/>
        <w:left w:val="none" w:sz="0" w:space="0" w:color="auto"/>
        <w:bottom w:val="none" w:sz="0" w:space="0" w:color="auto"/>
        <w:right w:val="none" w:sz="0" w:space="0" w:color="auto"/>
      </w:divBdr>
    </w:div>
    <w:div w:id="442186533">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48671442">
      <w:bodyDiv w:val="1"/>
      <w:marLeft w:val="0"/>
      <w:marRight w:val="0"/>
      <w:marTop w:val="0"/>
      <w:marBottom w:val="0"/>
      <w:divBdr>
        <w:top w:val="none" w:sz="0" w:space="0" w:color="auto"/>
        <w:left w:val="none" w:sz="0" w:space="0" w:color="auto"/>
        <w:bottom w:val="none" w:sz="0" w:space="0" w:color="auto"/>
        <w:right w:val="none" w:sz="0" w:space="0" w:color="auto"/>
      </w:divBdr>
    </w:div>
    <w:div w:id="449935274">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57646727">
      <w:bodyDiv w:val="1"/>
      <w:marLeft w:val="0"/>
      <w:marRight w:val="0"/>
      <w:marTop w:val="0"/>
      <w:marBottom w:val="0"/>
      <w:divBdr>
        <w:top w:val="none" w:sz="0" w:space="0" w:color="auto"/>
        <w:left w:val="none" w:sz="0" w:space="0" w:color="auto"/>
        <w:bottom w:val="none" w:sz="0" w:space="0" w:color="auto"/>
        <w:right w:val="none" w:sz="0" w:space="0" w:color="auto"/>
      </w:divBdr>
    </w:div>
    <w:div w:id="480002287">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89490274">
      <w:bodyDiv w:val="1"/>
      <w:marLeft w:val="0"/>
      <w:marRight w:val="0"/>
      <w:marTop w:val="0"/>
      <w:marBottom w:val="0"/>
      <w:divBdr>
        <w:top w:val="none" w:sz="0" w:space="0" w:color="auto"/>
        <w:left w:val="none" w:sz="0" w:space="0" w:color="auto"/>
        <w:bottom w:val="none" w:sz="0" w:space="0" w:color="auto"/>
        <w:right w:val="none" w:sz="0" w:space="0" w:color="auto"/>
      </w:divBdr>
    </w:div>
    <w:div w:id="493103759">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0557671">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33036348">
      <w:bodyDiv w:val="1"/>
      <w:marLeft w:val="0"/>
      <w:marRight w:val="0"/>
      <w:marTop w:val="0"/>
      <w:marBottom w:val="0"/>
      <w:divBdr>
        <w:top w:val="none" w:sz="0" w:space="0" w:color="auto"/>
        <w:left w:val="none" w:sz="0" w:space="0" w:color="auto"/>
        <w:bottom w:val="none" w:sz="0" w:space="0" w:color="auto"/>
        <w:right w:val="none" w:sz="0" w:space="0" w:color="auto"/>
      </w:divBdr>
    </w:div>
    <w:div w:id="537819258">
      <w:bodyDiv w:val="1"/>
      <w:marLeft w:val="0"/>
      <w:marRight w:val="0"/>
      <w:marTop w:val="0"/>
      <w:marBottom w:val="0"/>
      <w:divBdr>
        <w:top w:val="none" w:sz="0" w:space="0" w:color="auto"/>
        <w:left w:val="none" w:sz="0" w:space="0" w:color="auto"/>
        <w:bottom w:val="none" w:sz="0" w:space="0" w:color="auto"/>
        <w:right w:val="none" w:sz="0" w:space="0" w:color="auto"/>
      </w:divBdr>
    </w:div>
    <w:div w:id="539785402">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3272094">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1915467">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81380195">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599340673">
      <w:bodyDiv w:val="1"/>
      <w:marLeft w:val="0"/>
      <w:marRight w:val="0"/>
      <w:marTop w:val="0"/>
      <w:marBottom w:val="0"/>
      <w:divBdr>
        <w:top w:val="none" w:sz="0" w:space="0" w:color="auto"/>
        <w:left w:val="none" w:sz="0" w:space="0" w:color="auto"/>
        <w:bottom w:val="none" w:sz="0" w:space="0" w:color="auto"/>
        <w:right w:val="none" w:sz="0" w:space="0" w:color="auto"/>
      </w:divBdr>
    </w:div>
    <w:div w:id="610665640">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5955730">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682777656">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16779879">
      <w:bodyDiv w:val="1"/>
      <w:marLeft w:val="0"/>
      <w:marRight w:val="0"/>
      <w:marTop w:val="0"/>
      <w:marBottom w:val="0"/>
      <w:divBdr>
        <w:top w:val="none" w:sz="0" w:space="0" w:color="auto"/>
        <w:left w:val="none" w:sz="0" w:space="0" w:color="auto"/>
        <w:bottom w:val="none" w:sz="0" w:space="0" w:color="auto"/>
        <w:right w:val="none" w:sz="0" w:space="0" w:color="auto"/>
      </w:divBdr>
    </w:div>
    <w:div w:id="717051074">
      <w:bodyDiv w:val="1"/>
      <w:marLeft w:val="0"/>
      <w:marRight w:val="0"/>
      <w:marTop w:val="0"/>
      <w:marBottom w:val="0"/>
      <w:divBdr>
        <w:top w:val="none" w:sz="0" w:space="0" w:color="auto"/>
        <w:left w:val="none" w:sz="0" w:space="0" w:color="auto"/>
        <w:bottom w:val="none" w:sz="0" w:space="0" w:color="auto"/>
        <w:right w:val="none" w:sz="0" w:space="0" w:color="auto"/>
      </w:divBdr>
    </w:div>
    <w:div w:id="731082064">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37945946">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47197060">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66265959">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422879">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07943501">
      <w:bodyDiv w:val="1"/>
      <w:marLeft w:val="0"/>
      <w:marRight w:val="0"/>
      <w:marTop w:val="0"/>
      <w:marBottom w:val="0"/>
      <w:divBdr>
        <w:top w:val="none" w:sz="0" w:space="0" w:color="auto"/>
        <w:left w:val="none" w:sz="0" w:space="0" w:color="auto"/>
        <w:bottom w:val="none" w:sz="0" w:space="0" w:color="auto"/>
        <w:right w:val="none" w:sz="0" w:space="0" w:color="auto"/>
      </w:divBdr>
    </w:div>
    <w:div w:id="809126750">
      <w:bodyDiv w:val="1"/>
      <w:marLeft w:val="0"/>
      <w:marRight w:val="0"/>
      <w:marTop w:val="0"/>
      <w:marBottom w:val="0"/>
      <w:divBdr>
        <w:top w:val="none" w:sz="0" w:space="0" w:color="auto"/>
        <w:left w:val="none" w:sz="0" w:space="0" w:color="auto"/>
        <w:bottom w:val="none" w:sz="0" w:space="0" w:color="auto"/>
        <w:right w:val="none" w:sz="0" w:space="0" w:color="auto"/>
      </w:divBdr>
    </w:div>
    <w:div w:id="816458866">
      <w:bodyDiv w:val="1"/>
      <w:marLeft w:val="0"/>
      <w:marRight w:val="0"/>
      <w:marTop w:val="0"/>
      <w:marBottom w:val="0"/>
      <w:divBdr>
        <w:top w:val="none" w:sz="0" w:space="0" w:color="auto"/>
        <w:left w:val="none" w:sz="0" w:space="0" w:color="auto"/>
        <w:bottom w:val="none" w:sz="0" w:space="0" w:color="auto"/>
        <w:right w:val="none" w:sz="0" w:space="0" w:color="auto"/>
      </w:divBdr>
    </w:div>
    <w:div w:id="820124214">
      <w:bodyDiv w:val="1"/>
      <w:marLeft w:val="0"/>
      <w:marRight w:val="0"/>
      <w:marTop w:val="0"/>
      <w:marBottom w:val="0"/>
      <w:divBdr>
        <w:top w:val="none" w:sz="0" w:space="0" w:color="auto"/>
        <w:left w:val="none" w:sz="0" w:space="0" w:color="auto"/>
        <w:bottom w:val="none" w:sz="0" w:space="0" w:color="auto"/>
        <w:right w:val="none" w:sz="0" w:space="0" w:color="auto"/>
      </w:divBdr>
    </w:div>
    <w:div w:id="820148793">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55576483">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627955">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79900044">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1040754">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895311644">
      <w:bodyDiv w:val="1"/>
      <w:marLeft w:val="0"/>
      <w:marRight w:val="0"/>
      <w:marTop w:val="0"/>
      <w:marBottom w:val="0"/>
      <w:divBdr>
        <w:top w:val="none" w:sz="0" w:space="0" w:color="auto"/>
        <w:left w:val="none" w:sz="0" w:space="0" w:color="auto"/>
        <w:bottom w:val="none" w:sz="0" w:space="0" w:color="auto"/>
        <w:right w:val="none" w:sz="0" w:space="0" w:color="auto"/>
      </w:divBdr>
    </w:div>
    <w:div w:id="900286403">
      <w:bodyDiv w:val="1"/>
      <w:marLeft w:val="0"/>
      <w:marRight w:val="0"/>
      <w:marTop w:val="0"/>
      <w:marBottom w:val="0"/>
      <w:divBdr>
        <w:top w:val="none" w:sz="0" w:space="0" w:color="auto"/>
        <w:left w:val="none" w:sz="0" w:space="0" w:color="auto"/>
        <w:bottom w:val="none" w:sz="0" w:space="0" w:color="auto"/>
        <w:right w:val="none" w:sz="0" w:space="0" w:color="auto"/>
      </w:divBdr>
    </w:div>
    <w:div w:id="902104267">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10504527">
      <w:bodyDiv w:val="1"/>
      <w:marLeft w:val="0"/>
      <w:marRight w:val="0"/>
      <w:marTop w:val="0"/>
      <w:marBottom w:val="0"/>
      <w:divBdr>
        <w:top w:val="none" w:sz="0" w:space="0" w:color="auto"/>
        <w:left w:val="none" w:sz="0" w:space="0" w:color="auto"/>
        <w:bottom w:val="none" w:sz="0" w:space="0" w:color="auto"/>
        <w:right w:val="none" w:sz="0" w:space="0" w:color="auto"/>
      </w:divBdr>
    </w:div>
    <w:div w:id="915242837">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37174011">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0746865">
      <w:bodyDiv w:val="1"/>
      <w:marLeft w:val="0"/>
      <w:marRight w:val="0"/>
      <w:marTop w:val="0"/>
      <w:marBottom w:val="0"/>
      <w:divBdr>
        <w:top w:val="none" w:sz="0" w:space="0" w:color="auto"/>
        <w:left w:val="none" w:sz="0" w:space="0" w:color="auto"/>
        <w:bottom w:val="none" w:sz="0" w:space="0" w:color="auto"/>
        <w:right w:val="none" w:sz="0" w:space="0" w:color="auto"/>
      </w:divBdr>
    </w:div>
    <w:div w:id="952322523">
      <w:bodyDiv w:val="1"/>
      <w:marLeft w:val="0"/>
      <w:marRight w:val="0"/>
      <w:marTop w:val="0"/>
      <w:marBottom w:val="0"/>
      <w:divBdr>
        <w:top w:val="none" w:sz="0" w:space="0" w:color="auto"/>
        <w:left w:val="none" w:sz="0" w:space="0" w:color="auto"/>
        <w:bottom w:val="none" w:sz="0" w:space="0" w:color="auto"/>
        <w:right w:val="none" w:sz="0" w:space="0" w:color="auto"/>
      </w:divBdr>
    </w:div>
    <w:div w:id="953243420">
      <w:bodyDiv w:val="1"/>
      <w:marLeft w:val="0"/>
      <w:marRight w:val="0"/>
      <w:marTop w:val="0"/>
      <w:marBottom w:val="0"/>
      <w:divBdr>
        <w:top w:val="none" w:sz="0" w:space="0" w:color="auto"/>
        <w:left w:val="none" w:sz="0" w:space="0" w:color="auto"/>
        <w:bottom w:val="none" w:sz="0" w:space="0" w:color="auto"/>
        <w:right w:val="none" w:sz="0" w:space="0" w:color="auto"/>
      </w:divBdr>
    </w:div>
    <w:div w:id="962887447">
      <w:bodyDiv w:val="1"/>
      <w:marLeft w:val="0"/>
      <w:marRight w:val="0"/>
      <w:marTop w:val="0"/>
      <w:marBottom w:val="0"/>
      <w:divBdr>
        <w:top w:val="none" w:sz="0" w:space="0" w:color="auto"/>
        <w:left w:val="none" w:sz="0" w:space="0" w:color="auto"/>
        <w:bottom w:val="none" w:sz="0" w:space="0" w:color="auto"/>
        <w:right w:val="none" w:sz="0" w:space="0" w:color="auto"/>
      </w:divBdr>
    </w:div>
    <w:div w:id="968973778">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8093666">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992224656">
      <w:bodyDiv w:val="1"/>
      <w:marLeft w:val="0"/>
      <w:marRight w:val="0"/>
      <w:marTop w:val="0"/>
      <w:marBottom w:val="0"/>
      <w:divBdr>
        <w:top w:val="none" w:sz="0" w:space="0" w:color="auto"/>
        <w:left w:val="none" w:sz="0" w:space="0" w:color="auto"/>
        <w:bottom w:val="none" w:sz="0" w:space="0" w:color="auto"/>
        <w:right w:val="none" w:sz="0" w:space="0" w:color="auto"/>
      </w:divBdr>
    </w:div>
    <w:div w:id="992762009">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55196809">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2971469">
      <w:bodyDiv w:val="1"/>
      <w:marLeft w:val="0"/>
      <w:marRight w:val="0"/>
      <w:marTop w:val="0"/>
      <w:marBottom w:val="0"/>
      <w:divBdr>
        <w:top w:val="none" w:sz="0" w:space="0" w:color="auto"/>
        <w:left w:val="none" w:sz="0" w:space="0" w:color="auto"/>
        <w:bottom w:val="none" w:sz="0" w:space="0" w:color="auto"/>
        <w:right w:val="none" w:sz="0" w:space="0" w:color="auto"/>
      </w:divBdr>
    </w:div>
    <w:div w:id="1074935953">
      <w:bodyDiv w:val="1"/>
      <w:marLeft w:val="0"/>
      <w:marRight w:val="0"/>
      <w:marTop w:val="0"/>
      <w:marBottom w:val="0"/>
      <w:divBdr>
        <w:top w:val="none" w:sz="0" w:space="0" w:color="auto"/>
        <w:left w:val="none" w:sz="0" w:space="0" w:color="auto"/>
        <w:bottom w:val="none" w:sz="0" w:space="0" w:color="auto"/>
        <w:right w:val="none" w:sz="0" w:space="0" w:color="auto"/>
      </w:divBdr>
    </w:div>
    <w:div w:id="1075778967">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88578189">
      <w:bodyDiv w:val="1"/>
      <w:marLeft w:val="0"/>
      <w:marRight w:val="0"/>
      <w:marTop w:val="0"/>
      <w:marBottom w:val="0"/>
      <w:divBdr>
        <w:top w:val="none" w:sz="0" w:space="0" w:color="auto"/>
        <w:left w:val="none" w:sz="0" w:space="0" w:color="auto"/>
        <w:bottom w:val="none" w:sz="0" w:space="0" w:color="auto"/>
        <w:right w:val="none" w:sz="0" w:space="0" w:color="auto"/>
      </w:divBdr>
    </w:div>
    <w:div w:id="1090616641">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096053842">
      <w:bodyDiv w:val="1"/>
      <w:marLeft w:val="0"/>
      <w:marRight w:val="0"/>
      <w:marTop w:val="0"/>
      <w:marBottom w:val="0"/>
      <w:divBdr>
        <w:top w:val="none" w:sz="0" w:space="0" w:color="auto"/>
        <w:left w:val="none" w:sz="0" w:space="0" w:color="auto"/>
        <w:bottom w:val="none" w:sz="0" w:space="0" w:color="auto"/>
        <w:right w:val="none" w:sz="0" w:space="0" w:color="auto"/>
      </w:divBdr>
    </w:div>
    <w:div w:id="1106540047">
      <w:bodyDiv w:val="1"/>
      <w:marLeft w:val="0"/>
      <w:marRight w:val="0"/>
      <w:marTop w:val="0"/>
      <w:marBottom w:val="0"/>
      <w:divBdr>
        <w:top w:val="none" w:sz="0" w:space="0" w:color="auto"/>
        <w:left w:val="none" w:sz="0" w:space="0" w:color="auto"/>
        <w:bottom w:val="none" w:sz="0" w:space="0" w:color="auto"/>
        <w:right w:val="none" w:sz="0" w:space="0" w:color="auto"/>
      </w:divBdr>
    </w:div>
    <w:div w:id="1119569404">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34443659">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52061995">
      <w:bodyDiv w:val="1"/>
      <w:marLeft w:val="0"/>
      <w:marRight w:val="0"/>
      <w:marTop w:val="0"/>
      <w:marBottom w:val="0"/>
      <w:divBdr>
        <w:top w:val="none" w:sz="0" w:space="0" w:color="auto"/>
        <w:left w:val="none" w:sz="0" w:space="0" w:color="auto"/>
        <w:bottom w:val="none" w:sz="0" w:space="0" w:color="auto"/>
        <w:right w:val="none" w:sz="0" w:space="0" w:color="auto"/>
      </w:divBdr>
    </w:div>
    <w:div w:id="1161776391">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73181880">
      <w:bodyDiv w:val="1"/>
      <w:marLeft w:val="0"/>
      <w:marRight w:val="0"/>
      <w:marTop w:val="0"/>
      <w:marBottom w:val="0"/>
      <w:divBdr>
        <w:top w:val="none" w:sz="0" w:space="0" w:color="auto"/>
        <w:left w:val="none" w:sz="0" w:space="0" w:color="auto"/>
        <w:bottom w:val="none" w:sz="0" w:space="0" w:color="auto"/>
        <w:right w:val="none" w:sz="0" w:space="0" w:color="auto"/>
      </w:divBdr>
    </w:div>
    <w:div w:id="1179850616">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210145179">
      <w:bodyDiv w:val="1"/>
      <w:marLeft w:val="0"/>
      <w:marRight w:val="0"/>
      <w:marTop w:val="0"/>
      <w:marBottom w:val="0"/>
      <w:divBdr>
        <w:top w:val="none" w:sz="0" w:space="0" w:color="auto"/>
        <w:left w:val="none" w:sz="0" w:space="0" w:color="auto"/>
        <w:bottom w:val="none" w:sz="0" w:space="0" w:color="auto"/>
        <w:right w:val="none" w:sz="0" w:space="0" w:color="auto"/>
      </w:divBdr>
    </w:div>
    <w:div w:id="1213734853">
      <w:bodyDiv w:val="1"/>
      <w:marLeft w:val="0"/>
      <w:marRight w:val="0"/>
      <w:marTop w:val="0"/>
      <w:marBottom w:val="0"/>
      <w:divBdr>
        <w:top w:val="none" w:sz="0" w:space="0" w:color="auto"/>
        <w:left w:val="none" w:sz="0" w:space="0" w:color="auto"/>
        <w:bottom w:val="none" w:sz="0" w:space="0" w:color="auto"/>
        <w:right w:val="none" w:sz="0" w:space="0" w:color="auto"/>
      </w:divBdr>
    </w:div>
    <w:div w:id="1231691892">
      <w:bodyDiv w:val="1"/>
      <w:marLeft w:val="0"/>
      <w:marRight w:val="0"/>
      <w:marTop w:val="0"/>
      <w:marBottom w:val="0"/>
      <w:divBdr>
        <w:top w:val="none" w:sz="0" w:space="0" w:color="auto"/>
        <w:left w:val="none" w:sz="0" w:space="0" w:color="auto"/>
        <w:bottom w:val="none" w:sz="0" w:space="0" w:color="auto"/>
        <w:right w:val="none" w:sz="0" w:space="0" w:color="auto"/>
      </w:divBdr>
    </w:div>
    <w:div w:id="1233396388">
      <w:bodyDiv w:val="1"/>
      <w:marLeft w:val="0"/>
      <w:marRight w:val="0"/>
      <w:marTop w:val="0"/>
      <w:marBottom w:val="0"/>
      <w:divBdr>
        <w:top w:val="none" w:sz="0" w:space="0" w:color="auto"/>
        <w:left w:val="none" w:sz="0" w:space="0" w:color="auto"/>
        <w:bottom w:val="none" w:sz="0" w:space="0" w:color="auto"/>
        <w:right w:val="none" w:sz="0" w:space="0" w:color="auto"/>
      </w:divBdr>
    </w:div>
    <w:div w:id="1251937672">
      <w:bodyDiv w:val="1"/>
      <w:marLeft w:val="0"/>
      <w:marRight w:val="0"/>
      <w:marTop w:val="0"/>
      <w:marBottom w:val="0"/>
      <w:divBdr>
        <w:top w:val="none" w:sz="0" w:space="0" w:color="auto"/>
        <w:left w:val="none" w:sz="0" w:space="0" w:color="auto"/>
        <w:bottom w:val="none" w:sz="0" w:space="0" w:color="auto"/>
        <w:right w:val="none" w:sz="0" w:space="0" w:color="auto"/>
      </w:divBdr>
    </w:div>
    <w:div w:id="1265653124">
      <w:bodyDiv w:val="1"/>
      <w:marLeft w:val="0"/>
      <w:marRight w:val="0"/>
      <w:marTop w:val="0"/>
      <w:marBottom w:val="0"/>
      <w:divBdr>
        <w:top w:val="none" w:sz="0" w:space="0" w:color="auto"/>
        <w:left w:val="none" w:sz="0" w:space="0" w:color="auto"/>
        <w:bottom w:val="none" w:sz="0" w:space="0" w:color="auto"/>
        <w:right w:val="none" w:sz="0" w:space="0" w:color="auto"/>
      </w:divBdr>
    </w:div>
    <w:div w:id="1271933442">
      <w:bodyDiv w:val="1"/>
      <w:marLeft w:val="0"/>
      <w:marRight w:val="0"/>
      <w:marTop w:val="0"/>
      <w:marBottom w:val="0"/>
      <w:divBdr>
        <w:top w:val="none" w:sz="0" w:space="0" w:color="auto"/>
        <w:left w:val="none" w:sz="0" w:space="0" w:color="auto"/>
        <w:bottom w:val="none" w:sz="0" w:space="0" w:color="auto"/>
        <w:right w:val="none" w:sz="0" w:space="0" w:color="auto"/>
      </w:divBdr>
    </w:div>
    <w:div w:id="1294096956">
      <w:bodyDiv w:val="1"/>
      <w:marLeft w:val="0"/>
      <w:marRight w:val="0"/>
      <w:marTop w:val="0"/>
      <w:marBottom w:val="0"/>
      <w:divBdr>
        <w:top w:val="none" w:sz="0" w:space="0" w:color="auto"/>
        <w:left w:val="none" w:sz="0" w:space="0" w:color="auto"/>
        <w:bottom w:val="none" w:sz="0" w:space="0" w:color="auto"/>
        <w:right w:val="none" w:sz="0" w:space="0" w:color="auto"/>
      </w:divBdr>
    </w:div>
    <w:div w:id="1303542713">
      <w:bodyDiv w:val="1"/>
      <w:marLeft w:val="0"/>
      <w:marRight w:val="0"/>
      <w:marTop w:val="0"/>
      <w:marBottom w:val="0"/>
      <w:divBdr>
        <w:top w:val="none" w:sz="0" w:space="0" w:color="auto"/>
        <w:left w:val="none" w:sz="0" w:space="0" w:color="auto"/>
        <w:bottom w:val="none" w:sz="0" w:space="0" w:color="auto"/>
        <w:right w:val="none" w:sz="0" w:space="0" w:color="auto"/>
      </w:divBdr>
    </w:div>
    <w:div w:id="130793175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886157">
      <w:bodyDiv w:val="1"/>
      <w:marLeft w:val="0"/>
      <w:marRight w:val="0"/>
      <w:marTop w:val="0"/>
      <w:marBottom w:val="0"/>
      <w:divBdr>
        <w:top w:val="none" w:sz="0" w:space="0" w:color="auto"/>
        <w:left w:val="none" w:sz="0" w:space="0" w:color="auto"/>
        <w:bottom w:val="none" w:sz="0" w:space="0" w:color="auto"/>
        <w:right w:val="none" w:sz="0" w:space="0" w:color="auto"/>
      </w:divBdr>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2050598">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447388">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1953047">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369646847">
      <w:bodyDiv w:val="1"/>
      <w:marLeft w:val="0"/>
      <w:marRight w:val="0"/>
      <w:marTop w:val="0"/>
      <w:marBottom w:val="0"/>
      <w:divBdr>
        <w:top w:val="none" w:sz="0" w:space="0" w:color="auto"/>
        <w:left w:val="none" w:sz="0" w:space="0" w:color="auto"/>
        <w:bottom w:val="none" w:sz="0" w:space="0" w:color="auto"/>
        <w:right w:val="none" w:sz="0" w:space="0" w:color="auto"/>
      </w:divBdr>
    </w:div>
    <w:div w:id="1397051111">
      <w:bodyDiv w:val="1"/>
      <w:marLeft w:val="0"/>
      <w:marRight w:val="0"/>
      <w:marTop w:val="0"/>
      <w:marBottom w:val="0"/>
      <w:divBdr>
        <w:top w:val="none" w:sz="0" w:space="0" w:color="auto"/>
        <w:left w:val="none" w:sz="0" w:space="0" w:color="auto"/>
        <w:bottom w:val="none" w:sz="0" w:space="0" w:color="auto"/>
        <w:right w:val="none" w:sz="0" w:space="0" w:color="auto"/>
      </w:divBdr>
    </w:div>
    <w:div w:id="1399160670">
      <w:bodyDiv w:val="1"/>
      <w:marLeft w:val="0"/>
      <w:marRight w:val="0"/>
      <w:marTop w:val="0"/>
      <w:marBottom w:val="0"/>
      <w:divBdr>
        <w:top w:val="none" w:sz="0" w:space="0" w:color="auto"/>
        <w:left w:val="none" w:sz="0" w:space="0" w:color="auto"/>
        <w:bottom w:val="none" w:sz="0" w:space="0" w:color="auto"/>
        <w:right w:val="none" w:sz="0" w:space="0" w:color="auto"/>
      </w:divBdr>
    </w:div>
    <w:div w:id="1407723771">
      <w:bodyDiv w:val="1"/>
      <w:marLeft w:val="0"/>
      <w:marRight w:val="0"/>
      <w:marTop w:val="0"/>
      <w:marBottom w:val="0"/>
      <w:divBdr>
        <w:top w:val="none" w:sz="0" w:space="0" w:color="auto"/>
        <w:left w:val="none" w:sz="0" w:space="0" w:color="auto"/>
        <w:bottom w:val="none" w:sz="0" w:space="0" w:color="auto"/>
        <w:right w:val="none" w:sz="0" w:space="0" w:color="auto"/>
      </w:divBdr>
    </w:div>
    <w:div w:id="1410076010">
      <w:bodyDiv w:val="1"/>
      <w:marLeft w:val="0"/>
      <w:marRight w:val="0"/>
      <w:marTop w:val="0"/>
      <w:marBottom w:val="0"/>
      <w:divBdr>
        <w:top w:val="none" w:sz="0" w:space="0" w:color="auto"/>
        <w:left w:val="none" w:sz="0" w:space="0" w:color="auto"/>
        <w:bottom w:val="none" w:sz="0" w:space="0" w:color="auto"/>
        <w:right w:val="none" w:sz="0" w:space="0" w:color="auto"/>
      </w:divBdr>
    </w:div>
    <w:div w:id="1410808859">
      <w:bodyDiv w:val="1"/>
      <w:marLeft w:val="0"/>
      <w:marRight w:val="0"/>
      <w:marTop w:val="0"/>
      <w:marBottom w:val="0"/>
      <w:divBdr>
        <w:top w:val="none" w:sz="0" w:space="0" w:color="auto"/>
        <w:left w:val="none" w:sz="0" w:space="0" w:color="auto"/>
        <w:bottom w:val="none" w:sz="0" w:space="0" w:color="auto"/>
        <w:right w:val="none" w:sz="0" w:space="0" w:color="auto"/>
      </w:divBdr>
    </w:div>
    <w:div w:id="1418360193">
      <w:bodyDiv w:val="1"/>
      <w:marLeft w:val="0"/>
      <w:marRight w:val="0"/>
      <w:marTop w:val="0"/>
      <w:marBottom w:val="0"/>
      <w:divBdr>
        <w:top w:val="none" w:sz="0" w:space="0" w:color="auto"/>
        <w:left w:val="none" w:sz="0" w:space="0" w:color="auto"/>
        <w:bottom w:val="none" w:sz="0" w:space="0" w:color="auto"/>
        <w:right w:val="none" w:sz="0" w:space="0" w:color="auto"/>
      </w:divBdr>
    </w:div>
    <w:div w:id="1421174166">
      <w:bodyDiv w:val="1"/>
      <w:marLeft w:val="0"/>
      <w:marRight w:val="0"/>
      <w:marTop w:val="0"/>
      <w:marBottom w:val="0"/>
      <w:divBdr>
        <w:top w:val="none" w:sz="0" w:space="0" w:color="auto"/>
        <w:left w:val="none" w:sz="0" w:space="0" w:color="auto"/>
        <w:bottom w:val="none" w:sz="0" w:space="0" w:color="auto"/>
        <w:right w:val="none" w:sz="0" w:space="0" w:color="auto"/>
      </w:divBdr>
    </w:div>
    <w:div w:id="1425809763">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47115055">
      <w:bodyDiv w:val="1"/>
      <w:marLeft w:val="0"/>
      <w:marRight w:val="0"/>
      <w:marTop w:val="0"/>
      <w:marBottom w:val="0"/>
      <w:divBdr>
        <w:top w:val="none" w:sz="0" w:space="0" w:color="auto"/>
        <w:left w:val="none" w:sz="0" w:space="0" w:color="auto"/>
        <w:bottom w:val="none" w:sz="0" w:space="0" w:color="auto"/>
        <w:right w:val="none" w:sz="0" w:space="0" w:color="auto"/>
      </w:divBdr>
    </w:div>
    <w:div w:id="1448431007">
      <w:bodyDiv w:val="1"/>
      <w:marLeft w:val="0"/>
      <w:marRight w:val="0"/>
      <w:marTop w:val="0"/>
      <w:marBottom w:val="0"/>
      <w:divBdr>
        <w:top w:val="none" w:sz="0" w:space="0" w:color="auto"/>
        <w:left w:val="none" w:sz="0" w:space="0" w:color="auto"/>
        <w:bottom w:val="none" w:sz="0" w:space="0" w:color="auto"/>
        <w:right w:val="none" w:sz="0" w:space="0" w:color="auto"/>
      </w:divBdr>
    </w:div>
    <w:div w:id="1448966248">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0730237">
      <w:bodyDiv w:val="1"/>
      <w:marLeft w:val="0"/>
      <w:marRight w:val="0"/>
      <w:marTop w:val="0"/>
      <w:marBottom w:val="0"/>
      <w:divBdr>
        <w:top w:val="none" w:sz="0" w:space="0" w:color="auto"/>
        <w:left w:val="none" w:sz="0" w:space="0" w:color="auto"/>
        <w:bottom w:val="none" w:sz="0" w:space="0" w:color="auto"/>
        <w:right w:val="none" w:sz="0" w:space="0" w:color="auto"/>
      </w:divBdr>
    </w:div>
    <w:div w:id="1484083393">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495105415">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5943475">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30990516">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6893968">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 w:id="1573999611">
      <w:bodyDiv w:val="1"/>
      <w:marLeft w:val="0"/>
      <w:marRight w:val="0"/>
      <w:marTop w:val="0"/>
      <w:marBottom w:val="0"/>
      <w:divBdr>
        <w:top w:val="none" w:sz="0" w:space="0" w:color="auto"/>
        <w:left w:val="none" w:sz="0" w:space="0" w:color="auto"/>
        <w:bottom w:val="none" w:sz="0" w:space="0" w:color="auto"/>
        <w:right w:val="none" w:sz="0" w:space="0" w:color="auto"/>
      </w:divBdr>
    </w:div>
    <w:div w:id="1579024760">
      <w:bodyDiv w:val="1"/>
      <w:marLeft w:val="0"/>
      <w:marRight w:val="0"/>
      <w:marTop w:val="0"/>
      <w:marBottom w:val="0"/>
      <w:divBdr>
        <w:top w:val="none" w:sz="0" w:space="0" w:color="auto"/>
        <w:left w:val="none" w:sz="0" w:space="0" w:color="auto"/>
        <w:bottom w:val="none" w:sz="0" w:space="0" w:color="auto"/>
        <w:right w:val="none" w:sz="0" w:space="0" w:color="auto"/>
      </w:divBdr>
    </w:div>
    <w:div w:id="1579947553">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15794789">
      <w:bodyDiv w:val="1"/>
      <w:marLeft w:val="0"/>
      <w:marRight w:val="0"/>
      <w:marTop w:val="0"/>
      <w:marBottom w:val="0"/>
      <w:divBdr>
        <w:top w:val="none" w:sz="0" w:space="0" w:color="auto"/>
        <w:left w:val="none" w:sz="0" w:space="0" w:color="auto"/>
        <w:bottom w:val="none" w:sz="0" w:space="0" w:color="auto"/>
        <w:right w:val="none" w:sz="0" w:space="0" w:color="auto"/>
      </w:divBdr>
    </w:div>
    <w:div w:id="1619949906">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36331576">
      <w:bodyDiv w:val="1"/>
      <w:marLeft w:val="0"/>
      <w:marRight w:val="0"/>
      <w:marTop w:val="0"/>
      <w:marBottom w:val="0"/>
      <w:divBdr>
        <w:top w:val="none" w:sz="0" w:space="0" w:color="auto"/>
        <w:left w:val="none" w:sz="0" w:space="0" w:color="auto"/>
        <w:bottom w:val="none" w:sz="0" w:space="0" w:color="auto"/>
        <w:right w:val="none" w:sz="0" w:space="0" w:color="auto"/>
      </w:divBdr>
    </w:div>
    <w:div w:id="1641958152">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66124450">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686663852">
      <w:bodyDiv w:val="1"/>
      <w:marLeft w:val="0"/>
      <w:marRight w:val="0"/>
      <w:marTop w:val="0"/>
      <w:marBottom w:val="0"/>
      <w:divBdr>
        <w:top w:val="none" w:sz="0" w:space="0" w:color="auto"/>
        <w:left w:val="none" w:sz="0" w:space="0" w:color="auto"/>
        <w:bottom w:val="none" w:sz="0" w:space="0" w:color="auto"/>
        <w:right w:val="none" w:sz="0" w:space="0" w:color="auto"/>
      </w:divBdr>
    </w:div>
    <w:div w:id="1700354653">
      <w:bodyDiv w:val="1"/>
      <w:marLeft w:val="0"/>
      <w:marRight w:val="0"/>
      <w:marTop w:val="0"/>
      <w:marBottom w:val="0"/>
      <w:divBdr>
        <w:top w:val="none" w:sz="0" w:space="0" w:color="auto"/>
        <w:left w:val="none" w:sz="0" w:space="0" w:color="auto"/>
        <w:bottom w:val="none" w:sz="0" w:space="0" w:color="auto"/>
        <w:right w:val="none" w:sz="0" w:space="0" w:color="auto"/>
      </w:divBdr>
    </w:div>
    <w:div w:id="170505621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16348472">
      <w:bodyDiv w:val="1"/>
      <w:marLeft w:val="0"/>
      <w:marRight w:val="0"/>
      <w:marTop w:val="0"/>
      <w:marBottom w:val="0"/>
      <w:divBdr>
        <w:top w:val="none" w:sz="0" w:space="0" w:color="auto"/>
        <w:left w:val="none" w:sz="0" w:space="0" w:color="auto"/>
        <w:bottom w:val="none" w:sz="0" w:space="0" w:color="auto"/>
        <w:right w:val="none" w:sz="0" w:space="0" w:color="auto"/>
      </w:divBdr>
    </w:div>
    <w:div w:id="1726369163">
      <w:bodyDiv w:val="1"/>
      <w:marLeft w:val="0"/>
      <w:marRight w:val="0"/>
      <w:marTop w:val="0"/>
      <w:marBottom w:val="0"/>
      <w:divBdr>
        <w:top w:val="none" w:sz="0" w:space="0" w:color="auto"/>
        <w:left w:val="none" w:sz="0" w:space="0" w:color="auto"/>
        <w:bottom w:val="none" w:sz="0" w:space="0" w:color="auto"/>
        <w:right w:val="none" w:sz="0" w:space="0" w:color="auto"/>
      </w:divBdr>
    </w:div>
    <w:div w:id="1728064533">
      <w:bodyDiv w:val="1"/>
      <w:marLeft w:val="0"/>
      <w:marRight w:val="0"/>
      <w:marTop w:val="0"/>
      <w:marBottom w:val="0"/>
      <w:divBdr>
        <w:top w:val="none" w:sz="0" w:space="0" w:color="auto"/>
        <w:left w:val="none" w:sz="0" w:space="0" w:color="auto"/>
        <w:bottom w:val="none" w:sz="0" w:space="0" w:color="auto"/>
        <w:right w:val="none" w:sz="0" w:space="0" w:color="auto"/>
      </w:divBdr>
    </w:div>
    <w:div w:id="1729962172">
      <w:bodyDiv w:val="1"/>
      <w:marLeft w:val="0"/>
      <w:marRight w:val="0"/>
      <w:marTop w:val="0"/>
      <w:marBottom w:val="0"/>
      <w:divBdr>
        <w:top w:val="none" w:sz="0" w:space="0" w:color="auto"/>
        <w:left w:val="none" w:sz="0" w:space="0" w:color="auto"/>
        <w:bottom w:val="none" w:sz="0" w:space="0" w:color="auto"/>
        <w:right w:val="none" w:sz="0" w:space="0" w:color="auto"/>
      </w:divBdr>
    </w:div>
    <w:div w:id="1732919352">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758116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41177475">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2599650">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71200530">
      <w:bodyDiv w:val="1"/>
      <w:marLeft w:val="0"/>
      <w:marRight w:val="0"/>
      <w:marTop w:val="0"/>
      <w:marBottom w:val="0"/>
      <w:divBdr>
        <w:top w:val="none" w:sz="0" w:space="0" w:color="auto"/>
        <w:left w:val="none" w:sz="0" w:space="0" w:color="auto"/>
        <w:bottom w:val="none" w:sz="0" w:space="0" w:color="auto"/>
        <w:right w:val="none" w:sz="0" w:space="0" w:color="auto"/>
      </w:divBdr>
    </w:div>
    <w:div w:id="1772315004">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8442140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795556457">
      <w:bodyDiv w:val="1"/>
      <w:marLeft w:val="0"/>
      <w:marRight w:val="0"/>
      <w:marTop w:val="0"/>
      <w:marBottom w:val="0"/>
      <w:divBdr>
        <w:top w:val="none" w:sz="0" w:space="0" w:color="auto"/>
        <w:left w:val="none" w:sz="0" w:space="0" w:color="auto"/>
        <w:bottom w:val="none" w:sz="0" w:space="0" w:color="auto"/>
        <w:right w:val="none" w:sz="0" w:space="0" w:color="auto"/>
      </w:divBdr>
    </w:div>
    <w:div w:id="1811822806">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19763318">
      <w:bodyDiv w:val="1"/>
      <w:marLeft w:val="0"/>
      <w:marRight w:val="0"/>
      <w:marTop w:val="0"/>
      <w:marBottom w:val="0"/>
      <w:divBdr>
        <w:top w:val="none" w:sz="0" w:space="0" w:color="auto"/>
        <w:left w:val="none" w:sz="0" w:space="0" w:color="auto"/>
        <w:bottom w:val="none" w:sz="0" w:space="0" w:color="auto"/>
        <w:right w:val="none" w:sz="0" w:space="0" w:color="auto"/>
      </w:divBdr>
    </w:div>
    <w:div w:id="1821920242">
      <w:bodyDiv w:val="1"/>
      <w:marLeft w:val="0"/>
      <w:marRight w:val="0"/>
      <w:marTop w:val="0"/>
      <w:marBottom w:val="0"/>
      <w:divBdr>
        <w:top w:val="none" w:sz="0" w:space="0" w:color="auto"/>
        <w:left w:val="none" w:sz="0" w:space="0" w:color="auto"/>
        <w:bottom w:val="none" w:sz="0" w:space="0" w:color="auto"/>
        <w:right w:val="none" w:sz="0" w:space="0" w:color="auto"/>
      </w:divBdr>
    </w:div>
    <w:div w:id="1827894189">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5223228">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328247">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895003917">
      <w:bodyDiv w:val="1"/>
      <w:marLeft w:val="0"/>
      <w:marRight w:val="0"/>
      <w:marTop w:val="0"/>
      <w:marBottom w:val="0"/>
      <w:divBdr>
        <w:top w:val="none" w:sz="0" w:space="0" w:color="auto"/>
        <w:left w:val="none" w:sz="0" w:space="0" w:color="auto"/>
        <w:bottom w:val="none" w:sz="0" w:space="0" w:color="auto"/>
        <w:right w:val="none" w:sz="0" w:space="0" w:color="auto"/>
      </w:divBdr>
    </w:div>
    <w:div w:id="1906601326">
      <w:bodyDiv w:val="1"/>
      <w:marLeft w:val="0"/>
      <w:marRight w:val="0"/>
      <w:marTop w:val="0"/>
      <w:marBottom w:val="0"/>
      <w:divBdr>
        <w:top w:val="none" w:sz="0" w:space="0" w:color="auto"/>
        <w:left w:val="none" w:sz="0" w:space="0" w:color="auto"/>
        <w:bottom w:val="none" w:sz="0" w:space="0" w:color="auto"/>
        <w:right w:val="none" w:sz="0" w:space="0" w:color="auto"/>
      </w:divBdr>
    </w:div>
    <w:div w:id="1909462509">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21601574">
      <w:bodyDiv w:val="1"/>
      <w:marLeft w:val="0"/>
      <w:marRight w:val="0"/>
      <w:marTop w:val="0"/>
      <w:marBottom w:val="0"/>
      <w:divBdr>
        <w:top w:val="none" w:sz="0" w:space="0" w:color="auto"/>
        <w:left w:val="none" w:sz="0" w:space="0" w:color="auto"/>
        <w:bottom w:val="none" w:sz="0" w:space="0" w:color="auto"/>
        <w:right w:val="none" w:sz="0" w:space="0" w:color="auto"/>
      </w:divBdr>
    </w:div>
    <w:div w:id="1935551290">
      <w:bodyDiv w:val="1"/>
      <w:marLeft w:val="0"/>
      <w:marRight w:val="0"/>
      <w:marTop w:val="0"/>
      <w:marBottom w:val="0"/>
      <w:divBdr>
        <w:top w:val="none" w:sz="0" w:space="0" w:color="auto"/>
        <w:left w:val="none" w:sz="0" w:space="0" w:color="auto"/>
        <w:bottom w:val="none" w:sz="0" w:space="0" w:color="auto"/>
        <w:right w:val="none" w:sz="0" w:space="0" w:color="auto"/>
      </w:divBdr>
    </w:div>
    <w:div w:id="1939632759">
      <w:bodyDiv w:val="1"/>
      <w:marLeft w:val="0"/>
      <w:marRight w:val="0"/>
      <w:marTop w:val="0"/>
      <w:marBottom w:val="0"/>
      <w:divBdr>
        <w:top w:val="none" w:sz="0" w:space="0" w:color="auto"/>
        <w:left w:val="none" w:sz="0" w:space="0" w:color="auto"/>
        <w:bottom w:val="none" w:sz="0" w:space="0" w:color="auto"/>
        <w:right w:val="none" w:sz="0" w:space="0" w:color="auto"/>
      </w:divBdr>
    </w:div>
    <w:div w:id="1974409100">
      <w:bodyDiv w:val="1"/>
      <w:marLeft w:val="0"/>
      <w:marRight w:val="0"/>
      <w:marTop w:val="0"/>
      <w:marBottom w:val="0"/>
      <w:divBdr>
        <w:top w:val="none" w:sz="0" w:space="0" w:color="auto"/>
        <w:left w:val="none" w:sz="0" w:space="0" w:color="auto"/>
        <w:bottom w:val="none" w:sz="0" w:space="0" w:color="auto"/>
        <w:right w:val="none" w:sz="0" w:space="0" w:color="auto"/>
      </w:divBdr>
    </w:div>
    <w:div w:id="1982926753">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1998802055">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6126456">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09823649">
      <w:bodyDiv w:val="1"/>
      <w:marLeft w:val="0"/>
      <w:marRight w:val="0"/>
      <w:marTop w:val="0"/>
      <w:marBottom w:val="0"/>
      <w:divBdr>
        <w:top w:val="none" w:sz="0" w:space="0" w:color="auto"/>
        <w:left w:val="none" w:sz="0" w:space="0" w:color="auto"/>
        <w:bottom w:val="none" w:sz="0" w:space="0" w:color="auto"/>
        <w:right w:val="none" w:sz="0" w:space="0" w:color="auto"/>
      </w:divBdr>
    </w:div>
    <w:div w:id="2011568016">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2370169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36466251">
      <w:bodyDiv w:val="1"/>
      <w:marLeft w:val="0"/>
      <w:marRight w:val="0"/>
      <w:marTop w:val="0"/>
      <w:marBottom w:val="0"/>
      <w:divBdr>
        <w:top w:val="none" w:sz="0" w:space="0" w:color="auto"/>
        <w:left w:val="none" w:sz="0" w:space="0" w:color="auto"/>
        <w:bottom w:val="none" w:sz="0" w:space="0" w:color="auto"/>
        <w:right w:val="none" w:sz="0" w:space="0" w:color="auto"/>
      </w:divBdr>
    </w:div>
    <w:div w:id="2038652462">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0330204">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14086494">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23528636">
      <w:bodyDiv w:val="1"/>
      <w:marLeft w:val="0"/>
      <w:marRight w:val="0"/>
      <w:marTop w:val="0"/>
      <w:marBottom w:val="0"/>
      <w:divBdr>
        <w:top w:val="none" w:sz="0" w:space="0" w:color="auto"/>
        <w:left w:val="none" w:sz="0" w:space="0" w:color="auto"/>
        <w:bottom w:val="none" w:sz="0" w:space="0" w:color="auto"/>
        <w:right w:val="none" w:sz="0" w:space="0" w:color="auto"/>
      </w:divBdr>
    </w:div>
    <w:div w:id="2133598767">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http://www.maine.gov/mpuc" TargetMode="External"/><Relationship Id="rId18" Type="http://schemas.openxmlformats.org/officeDocument/2006/relationships/hyperlink" Target="mailto:pamela.kowalchuk@maine.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rdan.mccolman@maine.gov" TargetMode="External"/><Relationship Id="rId17" Type="http://schemas.openxmlformats.org/officeDocument/2006/relationships/hyperlink" Target="mailto:Mark.T.Margerum@Maine.gov" TargetMode="External"/><Relationship Id="rId2" Type="http://schemas.openxmlformats.org/officeDocument/2006/relationships/numbering" Target="numbering.xml"/><Relationship Id="rId16" Type="http://schemas.openxmlformats.org/officeDocument/2006/relationships/hyperlink" Target="http://www.maine.gov/dep/ru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y.cathcart@maine.gov" TargetMode="External"/><Relationship Id="rId5" Type="http://schemas.openxmlformats.org/officeDocument/2006/relationships/webSettings" Target="webSettings.xml"/><Relationship Id="rId15" Type="http://schemas.openxmlformats.org/officeDocument/2006/relationships/hyperlink" Target="mailto:naomi.kirk-lawlor@maine.gov" TargetMode="External"/><Relationship Id="rId10" Type="http://schemas.openxmlformats.org/officeDocument/2006/relationships/hyperlink" Target="https://www.maine.gov/dhhs/about/rulemak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w.hardy@maine.gov" TargetMode="External"/><Relationship Id="rId14" Type="http://schemas.openxmlformats.org/officeDocument/2006/relationships/hyperlink" Target="mailto:pamela.kowalchuk@main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10459</Characters>
  <Application>Microsoft Office Word</Application>
  <DocSecurity>0</DocSecurity>
  <Lines>217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2025-01-25T11:41:00Z</dcterms:created>
  <dcterms:modified xsi:type="dcterms:W3CDTF">2025-02-25T14:48:00Z</dcterms:modified>
</cp:coreProperties>
</file>